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1A" w:rsidRDefault="001F0E1A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</w:p>
    <w:p w:rsidR="001F0E1A" w:rsidRDefault="001F0E1A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color w:val="333333"/>
        </w:rPr>
      </w:pPr>
      <w:bookmarkStart w:id="0" w:name="_heading=h.gjdgxs" w:colFirst="0" w:colLast="0"/>
      <w:bookmarkEnd w:id="0"/>
    </w:p>
    <w:p w:rsidR="001F0E1A" w:rsidRDefault="000F1792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  <w:sz w:val="52"/>
          <w:szCs w:val="52"/>
        </w:rPr>
      </w:pPr>
      <w:r>
        <w:rPr>
          <w:rFonts w:ascii="Montserrat" w:eastAsia="Montserrat" w:hAnsi="Montserrat" w:cs="Montserrat"/>
          <w:color w:val="000000"/>
          <w:sz w:val="52"/>
          <w:szCs w:val="52"/>
        </w:rPr>
        <w:t xml:space="preserve">Tisková zpráva </w:t>
      </w:r>
    </w:p>
    <w:p w:rsidR="00651F98" w:rsidRDefault="00651F9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  <w:sz w:val="52"/>
          <w:szCs w:val="52"/>
        </w:rPr>
      </w:pPr>
    </w:p>
    <w:p w:rsidR="001F0E1A" w:rsidRDefault="001F0E1A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333333"/>
          <w:sz w:val="15"/>
          <w:szCs w:val="15"/>
        </w:rPr>
      </w:pPr>
    </w:p>
    <w:p w:rsidR="00E43BC4" w:rsidRPr="0020669A" w:rsidRDefault="0096056F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Montserrat" w:eastAsia="Montserrat" w:hAnsi="Montserrat" w:cs="Montserrat"/>
          <w:b/>
          <w:sz w:val="24"/>
          <w:szCs w:val="24"/>
        </w:rPr>
      </w:pPr>
      <w:bookmarkStart w:id="1" w:name="_Hlk136853966"/>
      <w:r w:rsidRPr="0020669A">
        <w:rPr>
          <w:rFonts w:ascii="Montserrat" w:eastAsia="Montserrat" w:hAnsi="Montserrat" w:cs="Montserrat"/>
          <w:b/>
          <w:sz w:val="24"/>
          <w:szCs w:val="24"/>
        </w:rPr>
        <w:t>Nejnavštěvovanější</w:t>
      </w:r>
      <w:r w:rsidR="00F76605">
        <w:rPr>
          <w:rFonts w:ascii="Montserrat" w:eastAsia="Montserrat" w:hAnsi="Montserrat" w:cs="Montserrat"/>
          <w:b/>
          <w:sz w:val="24"/>
          <w:szCs w:val="24"/>
        </w:rPr>
        <w:t>mi</w:t>
      </w:r>
      <w:r w:rsidR="003708F2"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r w:rsidR="00F76605">
        <w:rPr>
          <w:rFonts w:ascii="Montserrat" w:eastAsia="Montserrat" w:hAnsi="Montserrat" w:cs="Montserrat"/>
          <w:b/>
          <w:sz w:val="24"/>
          <w:szCs w:val="24"/>
        </w:rPr>
        <w:t>místy</w:t>
      </w:r>
      <w:r w:rsidR="003708F2"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r w:rsidR="00F76605">
        <w:rPr>
          <w:rFonts w:ascii="Montserrat" w:eastAsia="Montserrat" w:hAnsi="Montserrat" w:cs="Montserrat"/>
          <w:b/>
          <w:sz w:val="24"/>
          <w:szCs w:val="24"/>
        </w:rPr>
        <w:t>středních Čech je opět</w:t>
      </w:r>
      <w:r w:rsidR="003708F2"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r w:rsidR="00333318" w:rsidRPr="0020669A">
        <w:rPr>
          <w:rFonts w:ascii="Montserrat" w:eastAsia="Montserrat" w:hAnsi="Montserrat" w:cs="Montserrat"/>
          <w:b/>
          <w:sz w:val="24"/>
          <w:szCs w:val="24"/>
        </w:rPr>
        <w:t>Aquapalace</w:t>
      </w:r>
      <w:r w:rsidR="003708F2"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r w:rsidRPr="0020669A">
        <w:rPr>
          <w:rFonts w:ascii="Montserrat" w:eastAsia="Montserrat" w:hAnsi="Montserrat" w:cs="Montserrat"/>
          <w:b/>
          <w:sz w:val="24"/>
          <w:szCs w:val="24"/>
        </w:rPr>
        <w:t>Čestlice</w:t>
      </w:r>
      <w:r w:rsidR="00F76605">
        <w:rPr>
          <w:rFonts w:ascii="Montserrat" w:eastAsia="Montserrat" w:hAnsi="Montserrat" w:cs="Montserrat"/>
          <w:b/>
          <w:sz w:val="24"/>
          <w:szCs w:val="24"/>
        </w:rPr>
        <w:t xml:space="preserve"> a</w:t>
      </w:r>
      <w:r w:rsidR="003708F2"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r w:rsidR="00B0758C">
        <w:rPr>
          <w:rFonts w:ascii="Montserrat" w:eastAsia="Montserrat" w:hAnsi="Montserrat" w:cs="Montserrat"/>
          <w:b/>
          <w:sz w:val="24"/>
          <w:szCs w:val="24"/>
        </w:rPr>
        <w:t>P</w:t>
      </w:r>
      <w:r w:rsidRPr="0020669A">
        <w:rPr>
          <w:rFonts w:ascii="Montserrat" w:eastAsia="Montserrat" w:hAnsi="Montserrat" w:cs="Montserrat"/>
          <w:b/>
          <w:sz w:val="24"/>
          <w:szCs w:val="24"/>
        </w:rPr>
        <w:t>ark Mirakulum</w:t>
      </w:r>
      <w:r w:rsidR="00F76605">
        <w:rPr>
          <w:rFonts w:ascii="Montserrat" w:eastAsia="Montserrat" w:hAnsi="Montserrat" w:cs="Montserrat"/>
          <w:b/>
          <w:sz w:val="24"/>
          <w:szCs w:val="24"/>
        </w:rPr>
        <w:t>. Uspěla</w:t>
      </w:r>
      <w:r w:rsidR="003708F2"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r w:rsidR="00F76605">
        <w:rPr>
          <w:rFonts w:ascii="Montserrat" w:eastAsia="Montserrat" w:hAnsi="Montserrat" w:cs="Montserrat"/>
          <w:b/>
          <w:sz w:val="24"/>
          <w:szCs w:val="24"/>
        </w:rPr>
        <w:t>i</w:t>
      </w:r>
      <w:r w:rsidR="003708F2"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r w:rsidR="003548A2">
        <w:rPr>
          <w:rFonts w:ascii="Montserrat" w:eastAsia="Montserrat" w:hAnsi="Montserrat" w:cs="Montserrat"/>
          <w:b/>
          <w:sz w:val="24"/>
          <w:szCs w:val="24"/>
        </w:rPr>
        <w:t>Svatá Hora</w:t>
      </w:r>
    </w:p>
    <w:bookmarkEnd w:id="1"/>
    <w:p w:rsidR="00651F98" w:rsidRPr="0020669A" w:rsidRDefault="00651F98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Montserrat" w:eastAsia="Montserrat" w:hAnsi="Montserrat" w:cs="Montserrat"/>
          <w:b/>
          <w:sz w:val="24"/>
          <w:szCs w:val="24"/>
        </w:rPr>
      </w:pPr>
    </w:p>
    <w:p w:rsidR="003F2D78" w:rsidRPr="0020669A" w:rsidRDefault="003F2D7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:rsidR="009C046A" w:rsidRDefault="08800D98" w:rsidP="42C5CEED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b/>
          <w:bCs/>
        </w:rPr>
      </w:pPr>
      <w:r w:rsidRPr="42C5CEED">
        <w:rPr>
          <w:rFonts w:ascii="Montserrat" w:eastAsia="Montserrat" w:hAnsi="Montserrat" w:cs="Montserrat"/>
        </w:rPr>
        <w:t>21</w:t>
      </w:r>
      <w:r w:rsidR="39FE2E3D" w:rsidRPr="42C5CEED">
        <w:rPr>
          <w:rFonts w:ascii="Montserrat" w:eastAsia="Montserrat" w:hAnsi="Montserrat" w:cs="Montserrat"/>
        </w:rPr>
        <w:t xml:space="preserve">. </w:t>
      </w:r>
      <w:r w:rsidR="4534FBE2" w:rsidRPr="42C5CEED">
        <w:rPr>
          <w:rFonts w:ascii="Montserrat" w:eastAsia="Montserrat" w:hAnsi="Montserrat" w:cs="Montserrat"/>
        </w:rPr>
        <w:t>6</w:t>
      </w:r>
      <w:r w:rsidR="586EA528" w:rsidRPr="42C5CEED">
        <w:rPr>
          <w:rFonts w:ascii="Montserrat" w:eastAsia="Montserrat" w:hAnsi="Montserrat" w:cs="Montserrat"/>
        </w:rPr>
        <w:t>. 202</w:t>
      </w:r>
      <w:r w:rsidR="6893E73A" w:rsidRPr="42C5CEED">
        <w:rPr>
          <w:rFonts w:ascii="Montserrat" w:eastAsia="Montserrat" w:hAnsi="Montserrat" w:cs="Montserrat"/>
        </w:rPr>
        <w:t>4</w:t>
      </w:r>
      <w:r w:rsidR="46F287DC" w:rsidRPr="42C5CEED">
        <w:rPr>
          <w:rFonts w:ascii="Montserrat" w:eastAsia="Montserrat" w:hAnsi="Montserrat" w:cs="Montserrat"/>
        </w:rPr>
        <w:t>, Praha</w:t>
      </w:r>
      <w:r w:rsidR="008B19C3">
        <w:rPr>
          <w:rFonts w:ascii="Montserrat" w:eastAsia="Montserrat" w:hAnsi="Montserrat" w:cs="Montserrat"/>
        </w:rPr>
        <w:t xml:space="preserve"> </w:t>
      </w:r>
      <w:r w:rsidR="3BC5115D" w:rsidRPr="42C5CEED">
        <w:rPr>
          <w:rFonts w:ascii="Montserrat" w:eastAsia="Montserrat" w:hAnsi="Montserrat" w:cs="Montserrat"/>
        </w:rPr>
        <w:t>–</w:t>
      </w:r>
      <w:bookmarkStart w:id="2" w:name="_Hlk136854004"/>
      <w:r w:rsidR="008B19C3">
        <w:rPr>
          <w:rFonts w:ascii="Montserrat" w:eastAsia="Montserrat" w:hAnsi="Montserrat" w:cs="Montserrat"/>
        </w:rPr>
        <w:t xml:space="preserve"> </w:t>
      </w:r>
      <w:r w:rsidR="71C732F7" w:rsidRPr="42C5CEED">
        <w:rPr>
          <w:rFonts w:ascii="Montserrat" w:eastAsia="Montserrat" w:hAnsi="Montserrat" w:cs="Montserrat"/>
          <w:b/>
          <w:bCs/>
        </w:rPr>
        <w:t>Nejnavštěvovanějším turistickým cílem ve středních Čechách byl</w:t>
      </w:r>
      <w:r w:rsidR="02584D35" w:rsidRPr="42C5CEED">
        <w:rPr>
          <w:rFonts w:ascii="Montserrat" w:eastAsia="Montserrat" w:hAnsi="Montserrat" w:cs="Montserrat"/>
          <w:b/>
          <w:bCs/>
        </w:rPr>
        <w:t xml:space="preserve"> v loňském roce</w:t>
      </w:r>
      <w:r w:rsidR="008B19C3">
        <w:rPr>
          <w:rFonts w:ascii="Montserrat" w:eastAsia="Montserrat" w:hAnsi="Montserrat" w:cs="Montserrat"/>
          <w:b/>
          <w:bCs/>
        </w:rPr>
        <w:t xml:space="preserve"> </w:t>
      </w:r>
      <w:r w:rsidR="66E5A7BC" w:rsidRPr="42C5CEED">
        <w:rPr>
          <w:rFonts w:ascii="Montserrat" w:eastAsia="Montserrat" w:hAnsi="Montserrat" w:cs="Montserrat"/>
          <w:b/>
          <w:bCs/>
        </w:rPr>
        <w:t xml:space="preserve">aquapark </w:t>
      </w:r>
      <w:r w:rsidR="6197E66B" w:rsidRPr="42C5CEED">
        <w:rPr>
          <w:rFonts w:ascii="Montserrat" w:eastAsia="Montserrat" w:hAnsi="Montserrat" w:cs="Montserrat"/>
          <w:b/>
          <w:bCs/>
        </w:rPr>
        <w:t>Aquapalace</w:t>
      </w:r>
      <w:r w:rsidR="008B19C3">
        <w:rPr>
          <w:rFonts w:ascii="Montserrat" w:eastAsia="Montserrat" w:hAnsi="Montserrat" w:cs="Montserrat"/>
          <w:b/>
          <w:bCs/>
        </w:rPr>
        <w:t xml:space="preserve"> </w:t>
      </w:r>
      <w:r w:rsidR="1B894AEA" w:rsidRPr="42C5CEED">
        <w:rPr>
          <w:rFonts w:ascii="Montserrat" w:eastAsia="Montserrat" w:hAnsi="Montserrat" w:cs="Montserrat"/>
          <w:b/>
          <w:bCs/>
        </w:rPr>
        <w:t>Praha v Čestlicích</w:t>
      </w:r>
      <w:r w:rsidR="3EF92C59" w:rsidRPr="42C5CEED">
        <w:rPr>
          <w:rFonts w:ascii="Montserrat" w:eastAsia="Montserrat" w:hAnsi="Montserrat" w:cs="Montserrat"/>
          <w:b/>
          <w:bCs/>
        </w:rPr>
        <w:t xml:space="preserve">, do kterého zamířilo </w:t>
      </w:r>
      <w:r w:rsidR="6197E66B" w:rsidRPr="42C5CEED">
        <w:rPr>
          <w:rFonts w:ascii="Montserrat" w:eastAsia="Montserrat" w:hAnsi="Montserrat" w:cs="Montserrat"/>
          <w:b/>
          <w:bCs/>
        </w:rPr>
        <w:t xml:space="preserve">více než </w:t>
      </w:r>
      <w:r w:rsidRPr="42C5CEED">
        <w:rPr>
          <w:rFonts w:ascii="Montserrat" w:eastAsia="Montserrat" w:hAnsi="Montserrat" w:cs="Montserrat"/>
          <w:b/>
          <w:bCs/>
        </w:rPr>
        <w:t>1,1 milion</w:t>
      </w:r>
      <w:r w:rsidR="30D6F23D" w:rsidRPr="42C5CEED">
        <w:rPr>
          <w:rFonts w:ascii="Montserrat" w:eastAsia="Montserrat" w:hAnsi="Montserrat" w:cs="Montserrat"/>
          <w:b/>
          <w:bCs/>
        </w:rPr>
        <w:t>u</w:t>
      </w:r>
      <w:r w:rsidR="6197E66B" w:rsidRPr="42C5CEED">
        <w:rPr>
          <w:rFonts w:ascii="Montserrat" w:eastAsia="Montserrat" w:hAnsi="Montserrat" w:cs="Montserrat"/>
          <w:b/>
          <w:bCs/>
        </w:rPr>
        <w:t xml:space="preserve"> návštěvníků. </w:t>
      </w:r>
      <w:r w:rsidRPr="42C5CEED">
        <w:rPr>
          <w:rFonts w:ascii="Montserrat" w:eastAsia="Montserrat" w:hAnsi="Montserrat" w:cs="Montserrat"/>
          <w:b/>
          <w:bCs/>
        </w:rPr>
        <w:t>Zábavní Park Mirakulum v Milovicích obsadil druhou příčku</w:t>
      </w:r>
      <w:r w:rsidR="3EF92C59" w:rsidRPr="42C5CEED">
        <w:rPr>
          <w:rFonts w:ascii="Montserrat" w:eastAsia="Montserrat" w:hAnsi="Montserrat" w:cs="Montserrat"/>
          <w:b/>
          <w:bCs/>
        </w:rPr>
        <w:t>.</w:t>
      </w:r>
      <w:r w:rsidR="008B19C3">
        <w:rPr>
          <w:rFonts w:ascii="Montserrat" w:eastAsia="Montserrat" w:hAnsi="Montserrat" w:cs="Montserrat"/>
          <w:b/>
          <w:bCs/>
        </w:rPr>
        <w:t xml:space="preserve"> </w:t>
      </w:r>
      <w:r w:rsidR="43CF8CAE" w:rsidRPr="42C5CEED">
        <w:rPr>
          <w:rFonts w:ascii="Montserrat" w:eastAsia="Montserrat" w:hAnsi="Montserrat" w:cs="Montserrat"/>
          <w:b/>
          <w:bCs/>
        </w:rPr>
        <w:t>V roce 2023</w:t>
      </w:r>
      <w:r w:rsidRPr="42C5CEED">
        <w:rPr>
          <w:rFonts w:ascii="Montserrat" w:eastAsia="Montserrat" w:hAnsi="Montserrat" w:cs="Montserrat"/>
          <w:b/>
          <w:bCs/>
        </w:rPr>
        <w:t xml:space="preserve"> tam zavítalo</w:t>
      </w:r>
      <w:r w:rsidR="008B19C3">
        <w:rPr>
          <w:rFonts w:ascii="Montserrat" w:eastAsia="Montserrat" w:hAnsi="Montserrat" w:cs="Montserrat"/>
          <w:b/>
          <w:bCs/>
        </w:rPr>
        <w:t xml:space="preserve"> </w:t>
      </w:r>
      <w:r w:rsidR="415D1BC0" w:rsidRPr="42C5CEED">
        <w:rPr>
          <w:rFonts w:ascii="Montserrat" w:eastAsia="Montserrat" w:hAnsi="Montserrat" w:cs="Montserrat"/>
          <w:b/>
          <w:bCs/>
        </w:rPr>
        <w:t>přes</w:t>
      </w:r>
      <w:r w:rsidRPr="42C5CEED">
        <w:rPr>
          <w:rFonts w:ascii="Montserrat" w:eastAsia="Montserrat" w:hAnsi="Montserrat" w:cs="Montserrat"/>
          <w:b/>
          <w:bCs/>
        </w:rPr>
        <w:t xml:space="preserve"> 320 tisíc návštěvníků. Třetí pozici získal</w:t>
      </w:r>
      <w:r w:rsidR="7E72F7C1" w:rsidRPr="42C5CEED">
        <w:rPr>
          <w:rFonts w:ascii="Montserrat" w:eastAsia="Montserrat" w:hAnsi="Montserrat" w:cs="Montserrat"/>
          <w:b/>
          <w:bCs/>
        </w:rPr>
        <w:t>o</w:t>
      </w:r>
      <w:r w:rsidRPr="42C5CEED">
        <w:rPr>
          <w:rFonts w:ascii="Montserrat" w:eastAsia="Montserrat" w:hAnsi="Montserrat" w:cs="Montserrat"/>
          <w:b/>
          <w:bCs/>
        </w:rPr>
        <w:t xml:space="preserve"> poutní místo Svatá Hora </w:t>
      </w:r>
      <w:r w:rsidR="7E72F7C1" w:rsidRPr="42C5CEED">
        <w:rPr>
          <w:rFonts w:ascii="Montserrat" w:eastAsia="Montserrat" w:hAnsi="Montserrat" w:cs="Montserrat"/>
          <w:b/>
          <w:bCs/>
        </w:rPr>
        <w:t xml:space="preserve">v Příbrami </w:t>
      </w:r>
      <w:r w:rsidRPr="42C5CEED">
        <w:rPr>
          <w:rFonts w:ascii="Montserrat" w:eastAsia="Montserrat" w:hAnsi="Montserrat" w:cs="Montserrat"/>
          <w:b/>
          <w:bCs/>
        </w:rPr>
        <w:t>s</w:t>
      </w:r>
      <w:r w:rsidR="7B39BFEF" w:rsidRPr="42C5CEED">
        <w:rPr>
          <w:rFonts w:ascii="Montserrat" w:eastAsia="Montserrat" w:hAnsi="Montserrat" w:cs="Montserrat"/>
          <w:b/>
          <w:bCs/>
        </w:rPr>
        <w:t xml:space="preserve"> celkovým </w:t>
      </w:r>
      <w:r w:rsidR="6158961A" w:rsidRPr="42C5CEED">
        <w:rPr>
          <w:rFonts w:ascii="Montserrat" w:eastAsia="Montserrat" w:hAnsi="Montserrat" w:cs="Montserrat"/>
          <w:b/>
          <w:bCs/>
        </w:rPr>
        <w:t xml:space="preserve">počtem </w:t>
      </w:r>
      <w:r w:rsidR="7B39BFEF" w:rsidRPr="42C5CEED">
        <w:rPr>
          <w:rFonts w:ascii="Montserrat" w:eastAsia="Montserrat" w:hAnsi="Montserrat" w:cs="Montserrat"/>
          <w:b/>
          <w:bCs/>
        </w:rPr>
        <w:t xml:space="preserve">310 tisíc </w:t>
      </w:r>
      <w:r w:rsidR="6158961A" w:rsidRPr="42C5CEED">
        <w:rPr>
          <w:rFonts w:ascii="Montserrat" w:eastAsia="Montserrat" w:hAnsi="Montserrat" w:cs="Montserrat"/>
          <w:b/>
          <w:bCs/>
        </w:rPr>
        <w:t>návštěvníků</w:t>
      </w:r>
      <w:r w:rsidR="7E72F7C1" w:rsidRPr="42C5CEED">
        <w:rPr>
          <w:rFonts w:ascii="Montserrat" w:eastAsia="Montserrat" w:hAnsi="Montserrat" w:cs="Montserrat"/>
          <w:b/>
          <w:bCs/>
        </w:rPr>
        <w:t>, které</w:t>
      </w:r>
      <w:r w:rsidRPr="42C5CEED">
        <w:rPr>
          <w:rFonts w:ascii="Montserrat" w:eastAsia="Montserrat" w:hAnsi="Montserrat" w:cs="Montserrat"/>
          <w:b/>
          <w:bCs/>
        </w:rPr>
        <w:t xml:space="preserve"> v minulých letech v první desítce nefiguroval</w:t>
      </w:r>
      <w:r w:rsidR="7E72F7C1" w:rsidRPr="42C5CEED">
        <w:rPr>
          <w:rFonts w:ascii="Montserrat" w:eastAsia="Montserrat" w:hAnsi="Montserrat" w:cs="Montserrat"/>
          <w:b/>
          <w:bCs/>
        </w:rPr>
        <w:t>o</w:t>
      </w:r>
      <w:r w:rsidRPr="42C5CEED">
        <w:rPr>
          <w:rFonts w:ascii="Montserrat" w:eastAsia="Montserrat" w:hAnsi="Montserrat" w:cs="Montserrat"/>
          <w:b/>
          <w:bCs/>
        </w:rPr>
        <w:t xml:space="preserve">. </w:t>
      </w:r>
      <w:r w:rsidR="3EF92C59" w:rsidRPr="42C5CEED">
        <w:rPr>
          <w:rFonts w:ascii="Montserrat" w:eastAsia="Montserrat" w:hAnsi="Montserrat" w:cs="Montserrat"/>
          <w:b/>
          <w:bCs/>
        </w:rPr>
        <w:t xml:space="preserve">Oproti roku 2022 se do </w:t>
      </w:r>
      <w:r w:rsidR="1BBCDFF5" w:rsidRPr="42C5CEED">
        <w:rPr>
          <w:rFonts w:ascii="Montserrat" w:eastAsia="Montserrat" w:hAnsi="Montserrat" w:cs="Montserrat"/>
          <w:b/>
          <w:bCs/>
        </w:rPr>
        <w:t>TOP 10</w:t>
      </w:r>
      <w:r w:rsidR="008B19C3">
        <w:rPr>
          <w:rFonts w:ascii="Montserrat" w:eastAsia="Montserrat" w:hAnsi="Montserrat" w:cs="Montserrat"/>
          <w:b/>
          <w:bCs/>
        </w:rPr>
        <w:t xml:space="preserve"> </w:t>
      </w:r>
      <w:r w:rsidR="56E5BC97" w:rsidRPr="42C5CEED">
        <w:rPr>
          <w:rFonts w:ascii="Montserrat" w:eastAsia="Montserrat" w:hAnsi="Montserrat" w:cs="Montserrat"/>
          <w:b/>
          <w:bCs/>
        </w:rPr>
        <w:t>dostalo Škoda Muzeum v Mladé Boleslavi, a to</w:t>
      </w:r>
      <w:r w:rsidR="3EF92C59" w:rsidRPr="42C5CEED">
        <w:rPr>
          <w:rFonts w:ascii="Montserrat" w:eastAsia="Montserrat" w:hAnsi="Montserrat" w:cs="Montserrat"/>
          <w:b/>
          <w:bCs/>
        </w:rPr>
        <w:t xml:space="preserve"> na šesté míst</w:t>
      </w:r>
      <w:r w:rsidR="1BBCDFF5" w:rsidRPr="42C5CEED">
        <w:rPr>
          <w:rFonts w:ascii="Montserrat" w:eastAsia="Montserrat" w:hAnsi="Montserrat" w:cs="Montserrat"/>
          <w:b/>
          <w:bCs/>
        </w:rPr>
        <w:t>o</w:t>
      </w:r>
      <w:r w:rsidR="555E4852" w:rsidRPr="42C5CEED">
        <w:rPr>
          <w:rFonts w:ascii="Montserrat" w:eastAsia="Montserrat" w:hAnsi="Montserrat" w:cs="Montserrat"/>
          <w:b/>
          <w:bCs/>
        </w:rPr>
        <w:t xml:space="preserve"> s meziročním nárůstem</w:t>
      </w:r>
      <w:r w:rsidR="008B19C3">
        <w:rPr>
          <w:rFonts w:ascii="Montserrat" w:eastAsia="Montserrat" w:hAnsi="Montserrat" w:cs="Montserrat"/>
          <w:b/>
          <w:bCs/>
        </w:rPr>
        <w:t xml:space="preserve"> </w:t>
      </w:r>
      <w:r w:rsidR="5249B5AA" w:rsidRPr="42C5CEED">
        <w:rPr>
          <w:rFonts w:ascii="Montserrat" w:eastAsia="Montserrat" w:hAnsi="Montserrat" w:cs="Montserrat"/>
          <w:b/>
          <w:bCs/>
        </w:rPr>
        <w:t>o</w:t>
      </w:r>
      <w:r w:rsidR="008B19C3">
        <w:rPr>
          <w:rFonts w:ascii="Montserrat" w:eastAsia="Montserrat" w:hAnsi="Montserrat" w:cs="Montserrat"/>
          <w:b/>
          <w:bCs/>
        </w:rPr>
        <w:t xml:space="preserve"> </w:t>
      </w:r>
      <w:r w:rsidR="6DDEBD66" w:rsidRPr="42C5CEED">
        <w:rPr>
          <w:rFonts w:ascii="Montserrat" w:eastAsia="Montserrat" w:hAnsi="Montserrat" w:cs="Montserrat"/>
          <w:b/>
          <w:bCs/>
        </w:rPr>
        <w:t>2</w:t>
      </w:r>
      <w:r w:rsidR="094217A0" w:rsidRPr="42C5CEED">
        <w:rPr>
          <w:rFonts w:ascii="Montserrat" w:eastAsia="Montserrat" w:hAnsi="Montserrat" w:cs="Montserrat"/>
          <w:b/>
          <w:bCs/>
        </w:rPr>
        <w:t xml:space="preserve">41 </w:t>
      </w:r>
      <w:r w:rsidR="555E4852" w:rsidRPr="42C5CEED">
        <w:rPr>
          <w:rFonts w:ascii="Montserrat" w:eastAsia="Montserrat" w:hAnsi="Montserrat" w:cs="Montserrat"/>
          <w:b/>
          <w:bCs/>
        </w:rPr>
        <w:t>%</w:t>
      </w:r>
      <w:r w:rsidR="3EF92C59" w:rsidRPr="42C5CEED">
        <w:rPr>
          <w:rFonts w:ascii="Montserrat" w:eastAsia="Montserrat" w:hAnsi="Montserrat" w:cs="Montserrat"/>
          <w:b/>
          <w:bCs/>
        </w:rPr>
        <w:t>.</w:t>
      </w:r>
      <w:r w:rsidR="008B19C3">
        <w:rPr>
          <w:rFonts w:ascii="Montserrat" w:eastAsia="Montserrat" w:hAnsi="Montserrat" w:cs="Montserrat"/>
          <w:b/>
          <w:bCs/>
        </w:rPr>
        <w:t xml:space="preserve"> </w:t>
      </w:r>
      <w:r w:rsidR="66E5A7BC" w:rsidRPr="42C5CEED">
        <w:rPr>
          <w:rFonts w:ascii="Montserrat" w:eastAsia="Montserrat" w:hAnsi="Montserrat" w:cs="Montserrat"/>
          <w:b/>
          <w:bCs/>
        </w:rPr>
        <w:t>Žebříčku</w:t>
      </w:r>
      <w:r w:rsidR="22483487" w:rsidRPr="42C5CEED">
        <w:rPr>
          <w:rFonts w:ascii="Montserrat" w:eastAsia="Montserrat" w:hAnsi="Montserrat" w:cs="Montserrat"/>
          <w:b/>
          <w:bCs/>
        </w:rPr>
        <w:t>, který v červnu zveřejnila agentura CzechTourism,</w:t>
      </w:r>
      <w:r w:rsidR="66E5A7BC" w:rsidRPr="42C5CEED">
        <w:rPr>
          <w:rFonts w:ascii="Montserrat" w:eastAsia="Montserrat" w:hAnsi="Montserrat" w:cs="Montserrat"/>
          <w:b/>
          <w:bCs/>
        </w:rPr>
        <w:t xml:space="preserve"> kraluje také Kutná Hora.</w:t>
      </w:r>
    </w:p>
    <w:p w:rsidR="00992570" w:rsidRDefault="00992570" w:rsidP="00AF67FE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b/>
        </w:rPr>
      </w:pPr>
    </w:p>
    <w:p w:rsidR="006417CB" w:rsidRDefault="6158961A" w:rsidP="42C5CEED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42C5CEED">
        <w:rPr>
          <w:rFonts w:ascii="Montserrat" w:eastAsia="Montserrat" w:hAnsi="Montserrat" w:cs="Montserrat"/>
          <w:color w:val="000000" w:themeColor="text1"/>
        </w:rPr>
        <w:t>Vloni rostl z</w:t>
      </w:r>
      <w:r w:rsidR="22483487" w:rsidRPr="42C5CEED">
        <w:rPr>
          <w:rFonts w:ascii="Montserrat" w:eastAsia="Montserrat" w:hAnsi="Montserrat" w:cs="Montserrat"/>
          <w:color w:val="000000" w:themeColor="text1"/>
        </w:rPr>
        <w:t>ájem o zábavní turistické cíle, hrady a zámky</w:t>
      </w:r>
      <w:r w:rsidR="008B19C3">
        <w:rPr>
          <w:rFonts w:ascii="Montserrat" w:eastAsia="Montserrat" w:hAnsi="Montserrat" w:cs="Montserrat"/>
          <w:color w:val="000000" w:themeColor="text1"/>
        </w:rPr>
        <w:t xml:space="preserve"> </w:t>
      </w:r>
      <w:r w:rsidR="7A077EEE" w:rsidRPr="42C5CEED">
        <w:rPr>
          <w:rFonts w:ascii="Montserrat" w:eastAsia="Montserrat" w:hAnsi="Montserrat" w:cs="Montserrat"/>
          <w:color w:val="000000" w:themeColor="text1"/>
        </w:rPr>
        <w:t>i</w:t>
      </w:r>
      <w:r w:rsidR="008B19C3">
        <w:rPr>
          <w:rFonts w:ascii="Montserrat" w:eastAsia="Montserrat" w:hAnsi="Montserrat" w:cs="Montserrat"/>
          <w:color w:val="000000" w:themeColor="text1"/>
        </w:rPr>
        <w:t xml:space="preserve"> </w:t>
      </w:r>
      <w:r w:rsidR="22483487" w:rsidRPr="42C5CEED">
        <w:rPr>
          <w:rFonts w:ascii="Montserrat" w:eastAsia="Montserrat" w:hAnsi="Montserrat" w:cs="Montserrat"/>
          <w:color w:val="000000" w:themeColor="text1"/>
        </w:rPr>
        <w:t xml:space="preserve">sakrální památky. </w:t>
      </w:r>
      <w:r w:rsidR="18381EAD" w:rsidRPr="42C5CEED">
        <w:rPr>
          <w:rFonts w:ascii="Montserrat" w:eastAsia="Montserrat" w:hAnsi="Montserrat" w:cs="Montserrat"/>
          <w:color w:val="000000" w:themeColor="text1"/>
        </w:rPr>
        <w:t>N</w:t>
      </w:r>
      <w:r w:rsidR="22483487" w:rsidRPr="42C5CEED">
        <w:rPr>
          <w:rFonts w:ascii="Montserrat" w:eastAsia="Montserrat" w:hAnsi="Montserrat" w:cs="Montserrat"/>
          <w:color w:val="000000" w:themeColor="text1"/>
        </w:rPr>
        <w:t>ejnavštěvovanější</w:t>
      </w:r>
      <w:r w:rsidR="18381EAD" w:rsidRPr="42C5CEED">
        <w:rPr>
          <w:rFonts w:ascii="Montserrat" w:eastAsia="Montserrat" w:hAnsi="Montserrat" w:cs="Montserrat"/>
          <w:color w:val="000000" w:themeColor="text1"/>
        </w:rPr>
        <w:t>mi</w:t>
      </w:r>
      <w:r w:rsidR="008B19C3">
        <w:rPr>
          <w:rFonts w:ascii="Montserrat" w:eastAsia="Montserrat" w:hAnsi="Montserrat" w:cs="Montserrat"/>
          <w:color w:val="000000" w:themeColor="text1"/>
        </w:rPr>
        <w:t xml:space="preserve"> </w:t>
      </w:r>
      <w:r w:rsidR="18381EAD" w:rsidRPr="42C5CEED">
        <w:rPr>
          <w:rFonts w:ascii="Montserrat" w:eastAsia="Montserrat" w:hAnsi="Montserrat" w:cs="Montserrat"/>
          <w:color w:val="000000" w:themeColor="text1"/>
        </w:rPr>
        <w:t>oblastmi</w:t>
      </w:r>
      <w:r w:rsidR="22483487" w:rsidRPr="42C5CEED">
        <w:rPr>
          <w:rFonts w:ascii="Montserrat" w:eastAsia="Montserrat" w:hAnsi="Montserrat" w:cs="Montserrat"/>
          <w:color w:val="000000" w:themeColor="text1"/>
        </w:rPr>
        <w:t xml:space="preserve"> středních Čech bylo Posázaví, Kutnohorsko a Kolínsko a oblast Pojizeří a Polabí. </w:t>
      </w:r>
    </w:p>
    <w:p w:rsidR="006417CB" w:rsidRDefault="006417CB" w:rsidP="45E5FDCC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color w:val="000000" w:themeColor="text1"/>
        </w:rPr>
      </w:pPr>
    </w:p>
    <w:p w:rsidR="006417CB" w:rsidRDefault="0A752CC4" w:rsidP="40A227A0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40A227A0">
        <w:rPr>
          <w:rFonts w:ascii="Montserrat" w:eastAsia="Montserrat" w:hAnsi="Montserrat" w:cs="Montserrat"/>
          <w:color w:val="000000" w:themeColor="text1"/>
        </w:rPr>
        <w:t>Stejně jako v roce 2022 se stal n</w:t>
      </w:r>
      <w:r w:rsidR="44B2CA01" w:rsidRPr="40A227A0">
        <w:rPr>
          <w:rFonts w:ascii="Montserrat" w:eastAsia="Montserrat" w:hAnsi="Montserrat" w:cs="Montserrat"/>
          <w:color w:val="000000" w:themeColor="text1"/>
        </w:rPr>
        <w:t>ejnavštěvovanějším</w:t>
      </w:r>
      <w:r w:rsidR="008B19C3">
        <w:rPr>
          <w:rFonts w:ascii="Montserrat" w:eastAsia="Montserrat" w:hAnsi="Montserrat" w:cs="Montserrat"/>
          <w:color w:val="000000" w:themeColor="text1"/>
        </w:rPr>
        <w:t xml:space="preserve"> </w:t>
      </w:r>
      <w:r w:rsidR="2CA63EC3" w:rsidRPr="40A227A0">
        <w:rPr>
          <w:rFonts w:ascii="Montserrat" w:eastAsia="Montserrat" w:hAnsi="Montserrat" w:cs="Montserrat"/>
          <w:color w:val="000000" w:themeColor="text1"/>
        </w:rPr>
        <w:t xml:space="preserve">místem </w:t>
      </w:r>
      <w:r w:rsidRPr="40A227A0">
        <w:rPr>
          <w:rFonts w:ascii="Montserrat" w:eastAsia="Montserrat" w:hAnsi="Montserrat" w:cs="Montserrat"/>
          <w:color w:val="000000" w:themeColor="text1"/>
        </w:rPr>
        <w:t>regionu</w:t>
      </w:r>
      <w:r w:rsidR="008B19C3">
        <w:rPr>
          <w:rFonts w:ascii="Montserrat" w:eastAsia="Montserrat" w:hAnsi="Montserrat" w:cs="Montserrat"/>
          <w:color w:val="000000" w:themeColor="text1"/>
        </w:rPr>
        <w:t xml:space="preserve"> </w:t>
      </w:r>
      <w:r w:rsidR="2CA63EC3" w:rsidRPr="40A227A0">
        <w:rPr>
          <w:rFonts w:ascii="Montserrat" w:eastAsia="Montserrat" w:hAnsi="Montserrat" w:cs="Montserrat"/>
          <w:color w:val="000000" w:themeColor="text1"/>
        </w:rPr>
        <w:t>Aquapalace</w:t>
      </w:r>
      <w:r w:rsidR="008B19C3">
        <w:rPr>
          <w:rFonts w:ascii="Montserrat" w:eastAsia="Montserrat" w:hAnsi="Montserrat" w:cs="Montserrat"/>
          <w:color w:val="000000" w:themeColor="text1"/>
        </w:rPr>
        <w:t xml:space="preserve"> </w:t>
      </w:r>
      <w:r w:rsidR="7225ADB1" w:rsidRPr="40A227A0">
        <w:rPr>
          <w:rFonts w:ascii="Montserrat" w:eastAsia="Montserrat" w:hAnsi="Montserrat" w:cs="Montserrat"/>
          <w:color w:val="000000" w:themeColor="text1"/>
        </w:rPr>
        <w:t xml:space="preserve">Praha </w:t>
      </w:r>
      <w:r w:rsidR="2CA63EC3" w:rsidRPr="40A227A0">
        <w:rPr>
          <w:rFonts w:ascii="Montserrat" w:eastAsia="Montserrat" w:hAnsi="Montserrat" w:cs="Montserrat"/>
          <w:color w:val="000000" w:themeColor="text1"/>
        </w:rPr>
        <w:t xml:space="preserve">v Čestlicích. V celorepublikové padesátce </w:t>
      </w:r>
      <w:r w:rsidR="6D97DBE3" w:rsidRPr="40A227A0">
        <w:rPr>
          <w:rFonts w:ascii="Montserrat" w:eastAsia="Montserrat" w:hAnsi="Montserrat" w:cs="Montserrat"/>
          <w:color w:val="000000" w:themeColor="text1"/>
        </w:rPr>
        <w:t xml:space="preserve">se meziročně drží na 4. místě s meziročním nárůstem návštěvnosti o 14 %. </w:t>
      </w:r>
      <w:r w:rsidR="61D31BAA" w:rsidRPr="40A227A0">
        <w:rPr>
          <w:rFonts w:ascii="Montserrat" w:eastAsia="Montserrat" w:hAnsi="Montserrat" w:cs="Montserrat"/>
        </w:rPr>
        <w:t>Obl</w:t>
      </w:r>
      <w:r w:rsidR="5F6991BF" w:rsidRPr="40A227A0">
        <w:rPr>
          <w:rFonts w:ascii="Montserrat" w:eastAsia="Montserrat" w:hAnsi="Montserrat" w:cs="Montserrat"/>
        </w:rPr>
        <w:t>íbenost</w:t>
      </w:r>
      <w:r w:rsidR="61D31BAA" w:rsidRPr="40A227A0">
        <w:rPr>
          <w:rFonts w:ascii="Montserrat" w:eastAsia="Montserrat" w:hAnsi="Montserrat" w:cs="Montserrat"/>
        </w:rPr>
        <w:t xml:space="preserve"> vodních radovánek reflektuje i</w:t>
      </w:r>
      <w:r w:rsidR="008B19C3">
        <w:rPr>
          <w:rFonts w:ascii="Montserrat" w:eastAsia="Montserrat" w:hAnsi="Montserrat" w:cs="Montserrat"/>
        </w:rPr>
        <w:t xml:space="preserve"> </w:t>
      </w:r>
      <w:r w:rsidR="61D31BAA" w:rsidRPr="40A227A0">
        <w:rPr>
          <w:rFonts w:ascii="Montserrat" w:eastAsia="Montserrat" w:hAnsi="Montserrat" w:cs="Montserrat"/>
          <w:color w:val="000000" w:themeColor="text1"/>
        </w:rPr>
        <w:t>umístění</w:t>
      </w:r>
      <w:r w:rsidR="7F5D2395" w:rsidRPr="40A227A0">
        <w:rPr>
          <w:rFonts w:ascii="Montserrat" w:eastAsia="Montserrat" w:hAnsi="Montserrat" w:cs="Montserrat"/>
          <w:color w:val="000000" w:themeColor="text1"/>
        </w:rPr>
        <w:t xml:space="preserve"> aquapark</w:t>
      </w:r>
      <w:r w:rsidR="61D31BAA" w:rsidRPr="40A227A0">
        <w:rPr>
          <w:rFonts w:ascii="Montserrat" w:eastAsia="Montserrat" w:hAnsi="Montserrat" w:cs="Montserrat"/>
          <w:color w:val="000000" w:themeColor="text1"/>
        </w:rPr>
        <w:t>u</w:t>
      </w:r>
      <w:r w:rsidR="7F5D2395" w:rsidRPr="40A227A0">
        <w:rPr>
          <w:rFonts w:ascii="Montserrat" w:eastAsia="Montserrat" w:hAnsi="Montserrat" w:cs="Montserrat"/>
          <w:color w:val="000000" w:themeColor="text1"/>
        </w:rPr>
        <w:t xml:space="preserve"> Beroun a aquapark</w:t>
      </w:r>
      <w:r w:rsidR="61D31BAA" w:rsidRPr="40A227A0">
        <w:rPr>
          <w:rFonts w:ascii="Montserrat" w:eastAsia="Montserrat" w:hAnsi="Montserrat" w:cs="Montserrat"/>
          <w:color w:val="000000" w:themeColor="text1"/>
        </w:rPr>
        <w:t>u</w:t>
      </w:r>
      <w:r w:rsidR="7F5D2395" w:rsidRPr="40A227A0">
        <w:rPr>
          <w:rFonts w:ascii="Montserrat" w:eastAsia="Montserrat" w:hAnsi="Montserrat" w:cs="Montserrat"/>
          <w:color w:val="000000" w:themeColor="text1"/>
        </w:rPr>
        <w:t xml:space="preserve"> Příbram</w:t>
      </w:r>
      <w:r w:rsidR="61D31BAA" w:rsidRPr="40A227A0">
        <w:rPr>
          <w:rFonts w:ascii="Montserrat" w:eastAsia="Montserrat" w:hAnsi="Montserrat" w:cs="Montserrat"/>
          <w:color w:val="000000" w:themeColor="text1"/>
        </w:rPr>
        <w:t xml:space="preserve"> v první desítce nejnavštěvovanějších cílů středních Čech</w:t>
      </w:r>
      <w:r w:rsidR="7F5D2395" w:rsidRPr="40A227A0">
        <w:rPr>
          <w:rFonts w:ascii="Montserrat" w:eastAsia="Montserrat" w:hAnsi="Montserrat" w:cs="Montserrat"/>
          <w:color w:val="000000" w:themeColor="text1"/>
        </w:rPr>
        <w:t>.</w:t>
      </w:r>
    </w:p>
    <w:p w:rsidR="0062063D" w:rsidRDefault="0062063D" w:rsidP="0062063D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color w:val="000000"/>
        </w:rPr>
      </w:pPr>
    </w:p>
    <w:p w:rsidR="00D80E4A" w:rsidRPr="00D80E4A" w:rsidRDefault="31814C15" w:rsidP="00D80E4A">
      <w:pPr>
        <w:rPr>
          <w:color w:val="auto"/>
        </w:rPr>
      </w:pPr>
      <w:r w:rsidRPr="45E5FDCC">
        <w:rPr>
          <w:i/>
          <w:iCs/>
          <w:color w:val="auto"/>
        </w:rPr>
        <w:t>„Ze skvělého umístění středočeských turistických cílů a památek máme radost. Velkou výsadou regionu je rozmanitost, která láká stále v</w:t>
      </w:r>
      <w:r w:rsidR="42F611F5" w:rsidRPr="45E5FDCC">
        <w:rPr>
          <w:i/>
          <w:iCs/>
          <w:color w:val="auto"/>
        </w:rPr>
        <w:t>íce</w:t>
      </w:r>
      <w:r w:rsidRPr="45E5FDCC">
        <w:rPr>
          <w:i/>
          <w:iCs/>
          <w:color w:val="auto"/>
        </w:rPr>
        <w:t xml:space="preserve"> návštěvníků. Turisté už ví, že ve středních Čechách najdou kombinaci památek, královských měst a přírodních krás. Dovolenou si tak mohou užít způsobem, který jim vyhovuje. Ať už je to cesta za poznáním, odpočinkem nebo sportem. Letos jsme přišli s kampaní na podporu aktivní turistiky na vodě a okolo vody. Pod názvem </w:t>
      </w:r>
      <w:hyperlink r:id="rId12" w:history="1">
        <w:r w:rsidRPr="45E5FDCC">
          <w:rPr>
            <w:rStyle w:val="Hypertextovodkaz"/>
            <w:i/>
            <w:iCs/>
            <w:position w:val="0"/>
          </w:rPr>
          <w:t>Pustit k vodě</w:t>
        </w:r>
      </w:hyperlink>
      <w:r w:rsidRPr="45E5FDCC">
        <w:rPr>
          <w:i/>
          <w:iCs/>
          <w:color w:val="auto"/>
        </w:rPr>
        <w:t xml:space="preserve"> jsme </w:t>
      </w:r>
      <w:r w:rsidR="61FD8014" w:rsidRPr="45E5FDCC">
        <w:rPr>
          <w:i/>
          <w:iCs/>
          <w:color w:val="auto"/>
        </w:rPr>
        <w:t>představili</w:t>
      </w:r>
      <w:r w:rsidRPr="45E5FDCC">
        <w:rPr>
          <w:i/>
          <w:iCs/>
          <w:color w:val="auto"/>
        </w:rPr>
        <w:t xml:space="preserve"> nový turistický produkt, který cílí zejména na hlavní sezónu,“</w:t>
      </w:r>
      <w:r w:rsidR="6F77C2CE">
        <w:rPr>
          <w:color w:val="auto"/>
        </w:rPr>
        <w:t>uvedl</w:t>
      </w:r>
      <w:r w:rsidRPr="00D80E4A">
        <w:rPr>
          <w:color w:val="auto"/>
        </w:rPr>
        <w:t xml:space="preserve"> Jakub Kulhánek, ředitel Středočeské centrály cestovního ruchu.</w:t>
      </w:r>
    </w:p>
    <w:p w:rsidR="00DA2A98" w:rsidRDefault="509D1372" w:rsidP="45E5FDCC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</w:rPr>
      </w:pPr>
      <w:r w:rsidRPr="45E5FDCC">
        <w:rPr>
          <w:rFonts w:ascii="Montserrat" w:eastAsia="Montserrat" w:hAnsi="Montserrat" w:cs="Montserrat"/>
          <w:color w:val="000000" w:themeColor="text1"/>
        </w:rPr>
        <w:t>Za zábavou vyrazili návštěvníci i do Milovic. Park</w:t>
      </w:r>
      <w:r w:rsidR="2CA63EC3" w:rsidRPr="45E5FDCC">
        <w:rPr>
          <w:rFonts w:ascii="Montserrat" w:eastAsia="Montserrat" w:hAnsi="Montserrat" w:cs="Montserrat"/>
          <w:color w:val="000000" w:themeColor="text1"/>
        </w:rPr>
        <w:t xml:space="preserve"> Mirakulum vloni navštívilo 320 tisíc návštěvníků</w:t>
      </w:r>
      <w:r w:rsidRPr="45E5FDCC">
        <w:rPr>
          <w:rFonts w:ascii="Montserrat" w:eastAsia="Montserrat" w:hAnsi="Montserrat" w:cs="Montserrat"/>
          <w:color w:val="000000" w:themeColor="text1"/>
        </w:rPr>
        <w:t xml:space="preserve"> a obsadil druhou příčku v regionu</w:t>
      </w:r>
      <w:r w:rsidR="2CA63EC3" w:rsidRPr="45E5FDCC">
        <w:rPr>
          <w:rFonts w:ascii="Montserrat" w:eastAsia="Montserrat" w:hAnsi="Montserrat" w:cs="Montserrat"/>
          <w:color w:val="000000" w:themeColor="text1"/>
        </w:rPr>
        <w:t xml:space="preserve">. V rámci padesátky nejnavštěvovanějších míst Česka získal </w:t>
      </w:r>
      <w:r w:rsidR="7289AE1B" w:rsidRPr="45E5FDCC">
        <w:rPr>
          <w:rFonts w:ascii="Montserrat" w:eastAsia="Montserrat" w:hAnsi="Montserrat" w:cs="Montserrat"/>
        </w:rPr>
        <w:t>23</w:t>
      </w:r>
      <w:r w:rsidR="2CA63EC3" w:rsidRPr="45E5FDCC">
        <w:rPr>
          <w:rFonts w:ascii="Montserrat" w:eastAsia="Montserrat" w:hAnsi="Montserrat" w:cs="Montserrat"/>
        </w:rPr>
        <w:t xml:space="preserve">. </w:t>
      </w:r>
      <w:r w:rsidR="709BD2E0" w:rsidRPr="45E5FDCC">
        <w:rPr>
          <w:rFonts w:ascii="Montserrat" w:eastAsia="Montserrat" w:hAnsi="Montserrat" w:cs="Montserrat"/>
        </w:rPr>
        <w:t>p</w:t>
      </w:r>
      <w:r w:rsidR="2CA63EC3" w:rsidRPr="45E5FDCC">
        <w:rPr>
          <w:rFonts w:ascii="Montserrat" w:eastAsia="Montserrat" w:hAnsi="Montserrat" w:cs="Montserrat"/>
        </w:rPr>
        <w:t>ozici</w:t>
      </w:r>
      <w:r w:rsidR="10D230AB" w:rsidRPr="45E5FDCC">
        <w:rPr>
          <w:rFonts w:ascii="Montserrat" w:eastAsia="Montserrat" w:hAnsi="Montserrat" w:cs="Montserrat"/>
        </w:rPr>
        <w:t xml:space="preserve">, což je o 7 </w:t>
      </w:r>
      <w:r w:rsidR="3F45AE96" w:rsidRPr="45E5FDCC">
        <w:rPr>
          <w:rFonts w:ascii="Montserrat" w:eastAsia="Montserrat" w:hAnsi="Montserrat" w:cs="Montserrat"/>
        </w:rPr>
        <w:t>pozic lepší výsledek než v roce 2022</w:t>
      </w:r>
      <w:r w:rsidR="2CA63EC3" w:rsidRPr="45E5FDCC">
        <w:rPr>
          <w:rFonts w:ascii="Montserrat" w:eastAsia="Montserrat" w:hAnsi="Montserrat" w:cs="Montserrat"/>
        </w:rPr>
        <w:t>.</w:t>
      </w:r>
      <w:r w:rsidR="008B19C3">
        <w:rPr>
          <w:rFonts w:ascii="Montserrat" w:eastAsia="Montserrat" w:hAnsi="Montserrat" w:cs="Montserrat"/>
        </w:rPr>
        <w:t xml:space="preserve"> </w:t>
      </w:r>
      <w:r w:rsidRPr="45E5FDCC">
        <w:rPr>
          <w:rFonts w:ascii="Montserrat" w:eastAsia="Montserrat" w:hAnsi="Montserrat" w:cs="Montserrat"/>
          <w:color w:val="000000" w:themeColor="text1"/>
        </w:rPr>
        <w:t>Na v</w:t>
      </w:r>
      <w:r w:rsidR="2CA63EC3" w:rsidRPr="45E5FDCC">
        <w:rPr>
          <w:rFonts w:ascii="Montserrat" w:eastAsia="Montserrat" w:hAnsi="Montserrat" w:cs="Montserrat"/>
          <w:color w:val="000000" w:themeColor="text1"/>
        </w:rPr>
        <w:t xml:space="preserve">ysokých příčkách </w:t>
      </w:r>
      <w:r w:rsidRPr="45E5FDCC">
        <w:rPr>
          <w:rFonts w:ascii="Montserrat" w:eastAsia="Montserrat" w:hAnsi="Montserrat" w:cs="Montserrat"/>
          <w:color w:val="000000" w:themeColor="text1"/>
        </w:rPr>
        <w:t xml:space="preserve">se </w:t>
      </w:r>
      <w:r w:rsidR="2CA63EC3" w:rsidRPr="45E5FDCC">
        <w:rPr>
          <w:rFonts w:ascii="Montserrat" w:eastAsia="Montserrat" w:hAnsi="Montserrat" w:cs="Montserrat"/>
          <w:color w:val="000000" w:themeColor="text1"/>
        </w:rPr>
        <w:t>drží</w:t>
      </w:r>
      <w:r w:rsidR="008B19C3">
        <w:rPr>
          <w:rFonts w:ascii="Montserrat" w:eastAsia="Montserrat" w:hAnsi="Montserrat" w:cs="Montserrat"/>
          <w:color w:val="000000" w:themeColor="text1"/>
        </w:rPr>
        <w:t xml:space="preserve"> </w:t>
      </w:r>
      <w:r w:rsidRPr="45E5FDCC">
        <w:rPr>
          <w:rFonts w:ascii="Montserrat" w:eastAsia="Montserrat" w:hAnsi="Montserrat" w:cs="Montserrat"/>
          <w:color w:val="000000" w:themeColor="text1"/>
        </w:rPr>
        <w:t xml:space="preserve">i </w:t>
      </w:r>
      <w:r w:rsidR="2CA63EC3" w:rsidRPr="45E5FDCC">
        <w:rPr>
          <w:rFonts w:ascii="Montserrat" w:eastAsia="Montserrat" w:hAnsi="Montserrat" w:cs="Montserrat"/>
          <w:color w:val="000000" w:themeColor="text1"/>
        </w:rPr>
        <w:t xml:space="preserve">Kutná Hora a její památky. </w:t>
      </w:r>
      <w:r w:rsidR="1F263BB9" w:rsidRPr="45E5FDCC">
        <w:rPr>
          <w:rFonts w:ascii="Montserrat" w:eastAsia="Montserrat" w:hAnsi="Montserrat" w:cs="Montserrat"/>
          <w:color w:val="000000" w:themeColor="text1"/>
        </w:rPr>
        <w:t>V žebříčku TOP 10 nejnavštěvovanějších cílů středních Čec</w:t>
      </w:r>
      <w:r w:rsidRPr="45E5FDCC">
        <w:rPr>
          <w:rFonts w:ascii="Montserrat" w:eastAsia="Montserrat" w:hAnsi="Montserrat" w:cs="Montserrat"/>
          <w:color w:val="000000" w:themeColor="text1"/>
        </w:rPr>
        <w:t xml:space="preserve">h získal areál Sedlec 4. místo a </w:t>
      </w:r>
      <w:r w:rsidR="1F263BB9" w:rsidRPr="45E5FDCC">
        <w:rPr>
          <w:rFonts w:ascii="Montserrat" w:eastAsia="Montserrat" w:hAnsi="Montserrat" w:cs="Montserrat"/>
          <w:color w:val="000000" w:themeColor="text1"/>
        </w:rPr>
        <w:t>chrám sv. Barbory 5. místo. Tyto významné památky Kutné Hory navštívilo celkem 536 tisíc turistů.</w:t>
      </w:r>
      <w:r w:rsidR="008B19C3">
        <w:rPr>
          <w:rFonts w:ascii="Montserrat" w:eastAsia="Montserrat" w:hAnsi="Montserrat" w:cs="Montserrat"/>
          <w:color w:val="000000" w:themeColor="text1"/>
        </w:rPr>
        <w:t xml:space="preserve"> </w:t>
      </w:r>
      <w:r w:rsidR="2CA63EC3" w:rsidRPr="45E5FDCC">
        <w:rPr>
          <w:rFonts w:ascii="Montserrat" w:eastAsia="Montserrat" w:hAnsi="Montserrat" w:cs="Montserrat"/>
          <w:color w:val="000000" w:themeColor="text1"/>
        </w:rPr>
        <w:t xml:space="preserve">Areál Sedlec s katedrálou Nanebevzetí Panny Marie a sv. Jana Křtitele a kostnice </w:t>
      </w:r>
      <w:r w:rsidR="1F263BB9" w:rsidRPr="45E5FDCC">
        <w:rPr>
          <w:rFonts w:ascii="Montserrat" w:eastAsia="Montserrat" w:hAnsi="Montserrat" w:cs="Montserrat"/>
          <w:color w:val="000000" w:themeColor="text1"/>
        </w:rPr>
        <w:t xml:space="preserve">navíc </w:t>
      </w:r>
      <w:r w:rsidR="2CA63EC3" w:rsidRPr="45E5FDCC">
        <w:rPr>
          <w:rFonts w:ascii="Montserrat" w:eastAsia="Montserrat" w:hAnsi="Montserrat" w:cs="Montserrat"/>
          <w:color w:val="000000" w:themeColor="text1"/>
        </w:rPr>
        <w:t xml:space="preserve">získal v žebříčku padesátky nejnavštěvovanějších tuzemských cílů </w:t>
      </w:r>
      <w:r w:rsidR="1A5EABDA" w:rsidRPr="45E5FDCC">
        <w:rPr>
          <w:rFonts w:ascii="Montserrat" w:eastAsia="Montserrat" w:hAnsi="Montserrat" w:cs="Montserrat"/>
        </w:rPr>
        <w:t>29</w:t>
      </w:r>
      <w:r w:rsidR="2CA63EC3" w:rsidRPr="45E5FDCC">
        <w:rPr>
          <w:rFonts w:ascii="Montserrat" w:eastAsia="Montserrat" w:hAnsi="Montserrat" w:cs="Montserrat"/>
        </w:rPr>
        <w:t xml:space="preserve">. </w:t>
      </w:r>
      <w:r w:rsidR="7C01BD6B" w:rsidRPr="45E5FDCC">
        <w:rPr>
          <w:rFonts w:ascii="Montserrat" w:eastAsia="Montserrat" w:hAnsi="Montserrat" w:cs="Montserrat"/>
        </w:rPr>
        <w:t>p</w:t>
      </w:r>
      <w:r w:rsidR="2CA63EC3" w:rsidRPr="45E5FDCC">
        <w:rPr>
          <w:rFonts w:ascii="Montserrat" w:eastAsia="Montserrat" w:hAnsi="Montserrat" w:cs="Montserrat"/>
        </w:rPr>
        <w:t>ozici</w:t>
      </w:r>
      <w:r w:rsidR="5657AFC6" w:rsidRPr="45E5FDCC">
        <w:rPr>
          <w:rFonts w:ascii="Montserrat" w:eastAsia="Montserrat" w:hAnsi="Montserrat" w:cs="Montserrat"/>
        </w:rPr>
        <w:t xml:space="preserve"> (o 7 pozic lepší umístění než v roce 2022)</w:t>
      </w:r>
      <w:r w:rsidR="2CA63EC3" w:rsidRPr="45E5FDCC">
        <w:rPr>
          <w:rFonts w:ascii="Montserrat" w:eastAsia="Montserrat" w:hAnsi="Montserrat" w:cs="Montserrat"/>
        </w:rPr>
        <w:t>.</w:t>
      </w:r>
      <w:r w:rsidR="2CA63EC3" w:rsidRPr="45E5FDCC">
        <w:rPr>
          <w:rFonts w:ascii="Montserrat" w:eastAsia="Montserrat" w:hAnsi="Montserrat" w:cs="Montserrat"/>
          <w:color w:val="000000" w:themeColor="text1"/>
        </w:rPr>
        <w:t xml:space="preserve"> Kutnohorský chrám sv. Barbory se objevil na </w:t>
      </w:r>
      <w:r w:rsidR="52689A44" w:rsidRPr="45E5FDCC">
        <w:rPr>
          <w:rFonts w:ascii="Montserrat" w:eastAsia="Montserrat" w:hAnsi="Montserrat" w:cs="Montserrat"/>
        </w:rPr>
        <w:t>39</w:t>
      </w:r>
      <w:r w:rsidR="2CA63EC3" w:rsidRPr="45E5FDCC">
        <w:rPr>
          <w:rFonts w:ascii="Montserrat" w:eastAsia="Montserrat" w:hAnsi="Montserrat" w:cs="Montserrat"/>
        </w:rPr>
        <w:t xml:space="preserve">. </w:t>
      </w:r>
      <w:r w:rsidR="008B19C3">
        <w:rPr>
          <w:rFonts w:ascii="Montserrat" w:eastAsia="Montserrat" w:hAnsi="Montserrat" w:cs="Montserrat"/>
        </w:rPr>
        <w:t>m</w:t>
      </w:r>
      <w:r w:rsidR="2CA63EC3" w:rsidRPr="45E5FDCC">
        <w:rPr>
          <w:rFonts w:ascii="Montserrat" w:eastAsia="Montserrat" w:hAnsi="Montserrat" w:cs="Montserrat"/>
        </w:rPr>
        <w:t>ístě</w:t>
      </w:r>
      <w:r w:rsidR="008B19C3">
        <w:rPr>
          <w:rFonts w:ascii="Montserrat" w:eastAsia="Montserrat" w:hAnsi="Montserrat" w:cs="Montserrat"/>
        </w:rPr>
        <w:t xml:space="preserve"> </w:t>
      </w:r>
      <w:r w:rsidR="7746BA40" w:rsidRPr="45E5FDCC">
        <w:rPr>
          <w:rFonts w:ascii="Montserrat" w:eastAsia="Montserrat" w:hAnsi="Montserrat" w:cs="Montserrat"/>
        </w:rPr>
        <w:t xml:space="preserve">(o dvě pozice lepší umístění než v roce 2022). </w:t>
      </w:r>
    </w:p>
    <w:p w:rsidR="00725991" w:rsidRDefault="00725991" w:rsidP="45E5FDCC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C94027" w:rsidRPr="0020669A" w:rsidRDefault="00C94027" w:rsidP="00C94027">
      <w:r w:rsidRPr="0020669A">
        <w:t>TOP 10 nejnavštěvovanějších cílů ve středních Čechách</w:t>
      </w:r>
    </w:p>
    <w:p w:rsidR="00C94027" w:rsidRPr="0020669A" w:rsidRDefault="00C94027" w:rsidP="00C94027">
      <w:pPr>
        <w:pStyle w:val="Odstavecseseznamem"/>
        <w:numPr>
          <w:ilvl w:val="0"/>
          <w:numId w:val="1"/>
        </w:numPr>
      </w:pPr>
      <w:r>
        <w:t>Aquapalace</w:t>
      </w:r>
      <w:r w:rsidR="008B19C3">
        <w:t xml:space="preserve"> </w:t>
      </w:r>
      <w:r w:rsidR="7C64EA2C">
        <w:t>Praha, Čestlice</w:t>
      </w:r>
    </w:p>
    <w:p w:rsidR="00C94027" w:rsidRDefault="00C94027" w:rsidP="00C94027">
      <w:pPr>
        <w:pStyle w:val="Odstavecseseznamem"/>
        <w:numPr>
          <w:ilvl w:val="0"/>
          <w:numId w:val="1"/>
        </w:numPr>
      </w:pPr>
      <w:r w:rsidRPr="0020669A">
        <w:t>Park Mirakulum, Milovice</w:t>
      </w:r>
    </w:p>
    <w:p w:rsidR="00C94027" w:rsidRPr="0020669A" w:rsidRDefault="00C94027" w:rsidP="00C94027">
      <w:pPr>
        <w:pStyle w:val="Odstavecseseznamem"/>
        <w:numPr>
          <w:ilvl w:val="0"/>
          <w:numId w:val="1"/>
        </w:numPr>
      </w:pPr>
      <w:r>
        <w:t>Svatá Hora, Příbram</w:t>
      </w:r>
    </w:p>
    <w:p w:rsidR="00C94027" w:rsidRPr="0020669A" w:rsidRDefault="00C94027" w:rsidP="00C94027">
      <w:pPr>
        <w:pStyle w:val="Odstavecseseznamem"/>
        <w:numPr>
          <w:ilvl w:val="0"/>
          <w:numId w:val="1"/>
        </w:numPr>
      </w:pPr>
      <w:r w:rsidRPr="0020669A">
        <w:t>Areál</w:t>
      </w:r>
      <w:r w:rsidR="008B19C3">
        <w:t xml:space="preserve"> </w:t>
      </w:r>
      <w:r w:rsidRPr="0020669A">
        <w:t>Sedlec, Kutná Hora</w:t>
      </w:r>
    </w:p>
    <w:p w:rsidR="00C94027" w:rsidRDefault="00C94027" w:rsidP="00C94027">
      <w:pPr>
        <w:pStyle w:val="Odstavecseseznamem"/>
        <w:numPr>
          <w:ilvl w:val="0"/>
          <w:numId w:val="1"/>
        </w:numPr>
      </w:pPr>
      <w:r w:rsidRPr="0020669A">
        <w:t>Chrám</w:t>
      </w:r>
      <w:r w:rsidR="008B19C3">
        <w:t xml:space="preserve"> </w:t>
      </w:r>
      <w:r w:rsidRPr="0020669A">
        <w:t>sv. Barbory, Kutná Hora</w:t>
      </w:r>
    </w:p>
    <w:p w:rsidR="00C94027" w:rsidRPr="0020669A" w:rsidRDefault="00C94027" w:rsidP="00C94027">
      <w:pPr>
        <w:pStyle w:val="Odstavecseseznamem"/>
        <w:numPr>
          <w:ilvl w:val="0"/>
          <w:numId w:val="1"/>
        </w:numPr>
      </w:pPr>
      <w:r>
        <w:t>Škoda Muzeum, Mladá Boleslav</w:t>
      </w:r>
    </w:p>
    <w:p w:rsidR="00C94027" w:rsidRPr="0020669A" w:rsidRDefault="00C94027" w:rsidP="00C94027">
      <w:pPr>
        <w:pStyle w:val="Odstavecseseznamem"/>
        <w:numPr>
          <w:ilvl w:val="0"/>
          <w:numId w:val="1"/>
        </w:numPr>
      </w:pPr>
      <w:r w:rsidRPr="0020669A">
        <w:t>Zámek</w:t>
      </w:r>
      <w:r w:rsidR="008B19C3">
        <w:t xml:space="preserve"> </w:t>
      </w:r>
      <w:r w:rsidRPr="0020669A">
        <w:t>Loučeň</w:t>
      </w:r>
    </w:p>
    <w:p w:rsidR="00C94027" w:rsidRPr="0020669A" w:rsidRDefault="00C94027" w:rsidP="00C94027">
      <w:pPr>
        <w:pStyle w:val="Odstavecseseznamem"/>
        <w:numPr>
          <w:ilvl w:val="0"/>
          <w:numId w:val="1"/>
        </w:numPr>
      </w:pPr>
      <w:r w:rsidRPr="0020669A">
        <w:lastRenderedPageBreak/>
        <w:t>Státní</w:t>
      </w:r>
      <w:r w:rsidR="008B19C3">
        <w:t xml:space="preserve"> </w:t>
      </w:r>
      <w:r w:rsidRPr="0020669A">
        <w:t>hradKarlštejn</w:t>
      </w:r>
    </w:p>
    <w:p w:rsidR="00C94027" w:rsidRDefault="00C94027" w:rsidP="00C94027">
      <w:pPr>
        <w:pStyle w:val="Odstavecseseznamem"/>
        <w:numPr>
          <w:ilvl w:val="0"/>
          <w:numId w:val="1"/>
        </w:numPr>
      </w:pPr>
      <w:r w:rsidRPr="0020669A">
        <w:t>Aquapark Beroun</w:t>
      </w:r>
    </w:p>
    <w:p w:rsidR="00C94027" w:rsidRPr="0020669A" w:rsidRDefault="2CA63EC3" w:rsidP="00C94027">
      <w:pPr>
        <w:pStyle w:val="Odstavecseseznamem"/>
        <w:numPr>
          <w:ilvl w:val="0"/>
          <w:numId w:val="1"/>
        </w:numPr>
      </w:pPr>
      <w:r>
        <w:t>Aquapark Příbram</w:t>
      </w:r>
    </w:p>
    <w:p w:rsidR="336F1BF6" w:rsidRDefault="336F1BF6" w:rsidP="45E5FDCC">
      <w:pPr>
        <w:pStyle w:val="Normln1"/>
        <w:spacing w:line="276" w:lineRule="auto"/>
        <w:jc w:val="both"/>
      </w:pPr>
      <w:r w:rsidRPr="45E5FDCC">
        <w:rPr>
          <w:rFonts w:ascii="Montserrat" w:eastAsia="Montserrat" w:hAnsi="Montserrat" w:cs="Montserrat"/>
          <w:i/>
          <w:iCs/>
        </w:rPr>
        <w:t>Region bodoval v několika kategoriích</w:t>
      </w:r>
    </w:p>
    <w:p w:rsidR="000E3440" w:rsidRDefault="000E3440" w:rsidP="45E5FDCC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</w:rPr>
      </w:pPr>
    </w:p>
    <w:p w:rsidR="000E3440" w:rsidRDefault="12307C54" w:rsidP="45E5FDCC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b/>
          <w:bCs/>
          <w:color w:val="FF0000"/>
        </w:rPr>
      </w:pPr>
      <w:r w:rsidRPr="45E5FDCC">
        <w:rPr>
          <w:rFonts w:ascii="Montserrat" w:eastAsia="Montserrat" w:hAnsi="Montserrat" w:cs="Montserrat"/>
        </w:rPr>
        <w:t xml:space="preserve">Turistické cíle středních Čech se objevily </w:t>
      </w:r>
      <w:r w:rsidR="3CE13DEA" w:rsidRPr="45E5FDCC">
        <w:rPr>
          <w:rFonts w:ascii="Montserrat" w:eastAsia="Montserrat" w:hAnsi="Montserrat" w:cs="Montserrat"/>
        </w:rPr>
        <w:t xml:space="preserve">také </w:t>
      </w:r>
      <w:r w:rsidRPr="45E5FDCC">
        <w:rPr>
          <w:rFonts w:ascii="Montserrat" w:eastAsia="Montserrat" w:hAnsi="Montserrat" w:cs="Montserrat"/>
        </w:rPr>
        <w:t>v žebříčku TOP 50 nejnavštěvovanějších cílů v Česku. Dostal se tam zábavní park Mirakulum</w:t>
      </w:r>
      <w:r w:rsidR="008B19C3">
        <w:rPr>
          <w:rFonts w:ascii="Montserrat" w:eastAsia="Montserrat" w:hAnsi="Montserrat" w:cs="Montserrat"/>
        </w:rPr>
        <w:t xml:space="preserve"> </w:t>
      </w:r>
      <w:r w:rsidRPr="45E5FDCC">
        <w:rPr>
          <w:rFonts w:ascii="Montserrat" w:eastAsia="Montserrat" w:hAnsi="Montserrat" w:cs="Montserrat"/>
        </w:rPr>
        <w:t>(</w:t>
      </w:r>
      <w:r w:rsidR="0BBFDC94" w:rsidRPr="45E5FDCC">
        <w:rPr>
          <w:rFonts w:ascii="Montserrat" w:eastAsia="Montserrat" w:hAnsi="Montserrat" w:cs="Montserrat"/>
        </w:rPr>
        <w:t>23</w:t>
      </w:r>
      <w:r w:rsidRPr="45E5FDCC">
        <w:rPr>
          <w:rFonts w:ascii="Montserrat" w:eastAsia="Montserrat" w:hAnsi="Montserrat" w:cs="Montserrat"/>
        </w:rPr>
        <w:t xml:space="preserve">. místo), </w:t>
      </w:r>
      <w:r w:rsidR="5F643A81" w:rsidRPr="45E5FDCC">
        <w:rPr>
          <w:rFonts w:ascii="Montserrat" w:eastAsia="Montserrat" w:hAnsi="Montserrat" w:cs="Montserrat"/>
          <w:color w:val="000000" w:themeColor="text1"/>
        </w:rPr>
        <w:t xml:space="preserve">poutní místo Svatá Hora (26. </w:t>
      </w:r>
      <w:r w:rsidR="4DCD0ED4" w:rsidRPr="45E5FDCC">
        <w:rPr>
          <w:rFonts w:ascii="Montserrat" w:eastAsia="Montserrat" w:hAnsi="Montserrat" w:cs="Montserrat"/>
          <w:color w:val="000000" w:themeColor="text1"/>
        </w:rPr>
        <w:t>m</w:t>
      </w:r>
      <w:r w:rsidR="5F643A81" w:rsidRPr="45E5FDCC">
        <w:rPr>
          <w:rFonts w:ascii="Montserrat" w:eastAsia="Montserrat" w:hAnsi="Montserrat" w:cs="Montserrat"/>
          <w:color w:val="000000" w:themeColor="text1"/>
        </w:rPr>
        <w:t xml:space="preserve">ísto), </w:t>
      </w:r>
      <w:r w:rsidRPr="45E5FDCC">
        <w:rPr>
          <w:rFonts w:ascii="Montserrat" w:eastAsia="Montserrat" w:hAnsi="Montserrat" w:cs="Montserrat"/>
        </w:rPr>
        <w:t>areál Sedlec – katedrála Nanebevzetí Panny Marie a sv. Jana Křtitele a kostnice v Kutné Hoře</w:t>
      </w:r>
      <w:r w:rsidR="008B19C3">
        <w:rPr>
          <w:rFonts w:ascii="Montserrat" w:eastAsia="Montserrat" w:hAnsi="Montserrat" w:cs="Montserrat"/>
        </w:rPr>
        <w:t xml:space="preserve"> </w:t>
      </w:r>
      <w:r w:rsidRPr="45E5FDCC">
        <w:rPr>
          <w:rFonts w:ascii="Montserrat" w:eastAsia="Montserrat" w:hAnsi="Montserrat" w:cs="Montserrat"/>
        </w:rPr>
        <w:t>(</w:t>
      </w:r>
      <w:r w:rsidR="3B7F4527" w:rsidRPr="45E5FDCC">
        <w:rPr>
          <w:rFonts w:ascii="Montserrat" w:eastAsia="Montserrat" w:hAnsi="Montserrat" w:cs="Montserrat"/>
        </w:rPr>
        <w:t>29</w:t>
      </w:r>
      <w:r w:rsidRPr="45E5FDCC">
        <w:rPr>
          <w:rFonts w:ascii="Montserrat" w:eastAsia="Montserrat" w:hAnsi="Montserrat" w:cs="Montserrat"/>
        </w:rPr>
        <w:t>. místo) a chrám sv. Barbory v Kutné Hoře (</w:t>
      </w:r>
      <w:r w:rsidR="22ABCBFD" w:rsidRPr="45E5FDCC">
        <w:rPr>
          <w:rFonts w:ascii="Montserrat" w:eastAsia="Montserrat" w:hAnsi="Montserrat" w:cs="Montserrat"/>
        </w:rPr>
        <w:t>39</w:t>
      </w:r>
      <w:r w:rsidRPr="45E5FDCC">
        <w:rPr>
          <w:rFonts w:ascii="Montserrat" w:eastAsia="Montserrat" w:hAnsi="Montserrat" w:cs="Montserrat"/>
        </w:rPr>
        <w:t xml:space="preserve">. místo). </w:t>
      </w:r>
    </w:p>
    <w:p w:rsidR="000E3440" w:rsidRDefault="000E3440" w:rsidP="000E3440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b/>
          <w:color w:val="FF0000"/>
        </w:rPr>
      </w:pPr>
    </w:p>
    <w:p w:rsidR="005226DE" w:rsidRPr="0020669A" w:rsidRDefault="000E3440" w:rsidP="005226DE">
      <w:r w:rsidRPr="0020669A">
        <w:t>Kromě padesátky nejnavštěvovanějších cílů zveřejnil CzechTourism rovněž seznamy nejnavštěvovanějších památek ve stanovených kategoriích.</w:t>
      </w:r>
      <w:r w:rsidR="008B19C3">
        <w:t xml:space="preserve"> </w:t>
      </w:r>
      <w:r w:rsidR="005226DE">
        <w:t>Tři</w:t>
      </w:r>
      <w:r w:rsidR="005226DE" w:rsidRPr="0020669A">
        <w:t xml:space="preserve"> pozice obsadily střední Čechy v kategorii Sa</w:t>
      </w:r>
      <w:r w:rsidR="005226DE">
        <w:t>krální památky. První místo patří poutnímu místu Svatá Hora (310 tis. návštěvníků), d</w:t>
      </w:r>
      <w:r w:rsidR="005226DE" w:rsidRPr="0020669A">
        <w:t xml:space="preserve">ruhé místo areálu Sedlec v Kutné Hoře </w:t>
      </w:r>
      <w:r w:rsidR="005226DE">
        <w:t xml:space="preserve">(291 tis. návštěvníků) </w:t>
      </w:r>
      <w:r w:rsidR="005226DE" w:rsidRPr="0020669A">
        <w:t xml:space="preserve">a </w:t>
      </w:r>
      <w:r w:rsidR="005226DE">
        <w:t>čtvrté</w:t>
      </w:r>
      <w:r w:rsidR="005226DE" w:rsidRPr="0020669A">
        <w:t xml:space="preserve"> místo </w:t>
      </w:r>
      <w:r w:rsidR="005226DE">
        <w:t xml:space="preserve">náleží </w:t>
      </w:r>
      <w:r w:rsidR="005226DE" w:rsidRPr="0020669A">
        <w:t>chrámu sv. Barbory v Kutné Hoře</w:t>
      </w:r>
      <w:r w:rsidR="005226DE">
        <w:t xml:space="preserve"> (249 tis. návštěvníků)</w:t>
      </w:r>
      <w:r w:rsidR="005226DE" w:rsidRPr="0020669A">
        <w:t>.</w:t>
      </w:r>
    </w:p>
    <w:p w:rsidR="000E3440" w:rsidRDefault="000E3440" w:rsidP="000E3440">
      <w:r w:rsidRPr="0020669A">
        <w:t xml:space="preserve">Střední Čechy si velmi dobře stojí v kategorii Vojenské turistické cíle. </w:t>
      </w:r>
      <w:r>
        <w:t>Druhou</w:t>
      </w:r>
      <w:r w:rsidRPr="0020669A">
        <w:t xml:space="preserve"> příčku </w:t>
      </w:r>
      <w:r w:rsidR="005226DE">
        <w:t>zde</w:t>
      </w:r>
      <w:r w:rsidRPr="0020669A">
        <w:t xml:space="preserve"> získalo Vojenské technické muzeum Lešany (</w:t>
      </w:r>
      <w:r>
        <w:t>85</w:t>
      </w:r>
      <w:r w:rsidR="008B19C3">
        <w:t xml:space="preserve"> </w:t>
      </w:r>
      <w:r w:rsidRPr="0020669A">
        <w:t>tis. návštěvníků</w:t>
      </w:r>
      <w:r w:rsidR="00C94027">
        <w:t>)</w:t>
      </w:r>
      <w:r w:rsidRPr="0020669A">
        <w:t>.</w:t>
      </w:r>
    </w:p>
    <w:p w:rsidR="000E3440" w:rsidRPr="00BD5C5E" w:rsidRDefault="00BD5C5E" w:rsidP="42C5CEED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</w:rPr>
      </w:pPr>
      <w:r w:rsidRPr="42C5CEED">
        <w:rPr>
          <w:rFonts w:ascii="Montserrat" w:eastAsia="Montserrat" w:hAnsi="Montserrat" w:cs="Montserrat"/>
        </w:rPr>
        <w:t xml:space="preserve">V kategorii Hrady a zámky se objevily hned tři středočeské památky – Zámek Loučeň (5. místo), Státní hrad Karlštejn (6. místo) a Průhonický park a zámek (10. místo). </w:t>
      </w:r>
      <w:r w:rsidR="51BFEA81" w:rsidRPr="42C5CEED">
        <w:rPr>
          <w:rFonts w:ascii="Montserrat" w:eastAsia="Montserrat" w:hAnsi="Montserrat" w:cs="Montserrat"/>
        </w:rPr>
        <w:t>V k</w:t>
      </w:r>
      <w:r w:rsidR="000E3440" w:rsidRPr="42C5CEED">
        <w:rPr>
          <w:rFonts w:ascii="Montserrat" w:eastAsia="Montserrat" w:hAnsi="Montserrat" w:cs="Montserrat"/>
        </w:rPr>
        <w:t>ategorii Pietní místa zab</w:t>
      </w:r>
      <w:r w:rsidR="536FA42E" w:rsidRPr="42C5CEED">
        <w:rPr>
          <w:rFonts w:ascii="Montserrat" w:eastAsia="Montserrat" w:hAnsi="Montserrat" w:cs="Montserrat"/>
        </w:rPr>
        <w:t>odovala</w:t>
      </w:r>
      <w:r w:rsidR="000E3440" w:rsidRPr="42C5CEED">
        <w:rPr>
          <w:rFonts w:ascii="Montserrat" w:eastAsia="Montserrat" w:hAnsi="Montserrat" w:cs="Montserrat"/>
        </w:rPr>
        <w:t xml:space="preserve"> dvě místa středních Čech. </w:t>
      </w:r>
      <w:r w:rsidR="5AB43B8D" w:rsidRPr="42C5CEED">
        <w:rPr>
          <w:rFonts w:ascii="Montserrat" w:eastAsia="Montserrat" w:hAnsi="Montserrat" w:cs="Montserrat"/>
        </w:rPr>
        <w:t>Na druhé</w:t>
      </w:r>
      <w:r w:rsidR="424D634A" w:rsidRPr="42C5CEED">
        <w:rPr>
          <w:rFonts w:ascii="Montserrat" w:eastAsia="Montserrat" w:hAnsi="Montserrat" w:cs="Montserrat"/>
        </w:rPr>
        <w:t xml:space="preserve"> pozici</w:t>
      </w:r>
      <w:r w:rsidR="008B19C3">
        <w:rPr>
          <w:rFonts w:ascii="Montserrat" w:eastAsia="Montserrat" w:hAnsi="Montserrat" w:cs="Montserrat"/>
        </w:rPr>
        <w:t xml:space="preserve"> </w:t>
      </w:r>
      <w:r w:rsidR="000E3440" w:rsidRPr="42C5CEED">
        <w:rPr>
          <w:rFonts w:ascii="Montserrat" w:eastAsia="Montserrat" w:hAnsi="Montserrat" w:cs="Montserrat"/>
        </w:rPr>
        <w:t>této kategorie je památník Lidice (111 tis. návštěvníků)</w:t>
      </w:r>
      <w:r w:rsidR="4700C463" w:rsidRPr="42C5CEED">
        <w:rPr>
          <w:rFonts w:ascii="Montserrat" w:eastAsia="Montserrat" w:hAnsi="Montserrat" w:cs="Montserrat"/>
        </w:rPr>
        <w:t xml:space="preserve">, patnácté místo obsadil </w:t>
      </w:r>
      <w:r w:rsidR="1C159385" w:rsidRPr="42C5CEED">
        <w:rPr>
          <w:rFonts w:ascii="Montserrat" w:eastAsia="Montserrat" w:hAnsi="Montserrat" w:cs="Montserrat"/>
        </w:rPr>
        <w:t>Starý židovský hřbitov v Kolíně (1,6 tis. návštěvníků).</w:t>
      </w:r>
    </w:p>
    <w:p w:rsidR="00BD5C5E" w:rsidRDefault="00BD5C5E" w:rsidP="00BD5C5E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105702" w:rsidRDefault="000E3440" w:rsidP="42C5CEED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</w:rPr>
      </w:pPr>
      <w:r w:rsidRPr="42C5CEED">
        <w:rPr>
          <w:rFonts w:ascii="Montserrat" w:eastAsia="Montserrat" w:hAnsi="Montserrat" w:cs="Montserrat"/>
        </w:rPr>
        <w:t>Střední Čechy významně bodovaly také v kate</w:t>
      </w:r>
      <w:r w:rsidR="005226DE" w:rsidRPr="42C5CEED">
        <w:rPr>
          <w:rFonts w:ascii="Montserrat" w:eastAsia="Montserrat" w:hAnsi="Montserrat" w:cs="Montserrat"/>
        </w:rPr>
        <w:t>gorii Osobnosti, kam se zařadilo</w:t>
      </w:r>
      <w:r w:rsidRPr="42C5CEED">
        <w:rPr>
          <w:rFonts w:ascii="Montserrat" w:eastAsia="Montserrat" w:hAnsi="Montserrat" w:cs="Montserrat"/>
        </w:rPr>
        <w:t xml:space="preserve"> celkem pět míst. Druhé místo patří Památníku Karla Čapka ve Staré Huti</w:t>
      </w:r>
      <w:r w:rsidR="008B19C3">
        <w:rPr>
          <w:rFonts w:ascii="Montserrat" w:eastAsia="Montserrat" w:hAnsi="Montserrat" w:cs="Montserrat"/>
        </w:rPr>
        <w:t xml:space="preserve"> </w:t>
      </w:r>
      <w:r w:rsidR="6ACEB47E" w:rsidRPr="42C5CEED">
        <w:rPr>
          <w:rFonts w:ascii="Montserrat" w:eastAsia="Montserrat" w:hAnsi="Montserrat" w:cs="Montserrat"/>
        </w:rPr>
        <w:t>u Dobříše</w:t>
      </w:r>
      <w:r w:rsidRPr="42C5CEED">
        <w:rPr>
          <w:rFonts w:ascii="Montserrat" w:eastAsia="Montserrat" w:hAnsi="Montserrat" w:cs="Montserrat"/>
        </w:rPr>
        <w:t xml:space="preserve"> (11. tis. návštěvníků), který si </w:t>
      </w:r>
      <w:r w:rsidR="005226DE" w:rsidRPr="42C5CEED">
        <w:rPr>
          <w:rFonts w:ascii="Montserrat" w:eastAsia="Montserrat" w:hAnsi="Montserrat" w:cs="Montserrat"/>
        </w:rPr>
        <w:t xml:space="preserve">meziročně </w:t>
      </w:r>
      <w:r w:rsidRPr="42C5CEED">
        <w:rPr>
          <w:rFonts w:ascii="Montserrat" w:eastAsia="Montserrat" w:hAnsi="Montserrat" w:cs="Montserrat"/>
        </w:rPr>
        <w:t>polepšil o tři pozice. Na čtvrtém místě se umístil Památník krále Jiřího z Poděbrad v Poděbradech (10,2 tis. návštěvníků)</w:t>
      </w:r>
      <w:r w:rsidR="005226DE" w:rsidRPr="42C5CEED">
        <w:rPr>
          <w:rFonts w:ascii="Montserrat" w:eastAsia="Montserrat" w:hAnsi="Montserrat" w:cs="Montserrat"/>
        </w:rPr>
        <w:t xml:space="preserve"> a </w:t>
      </w:r>
      <w:r w:rsidRPr="42C5CEED">
        <w:rPr>
          <w:rFonts w:ascii="Montserrat" w:eastAsia="Montserrat" w:hAnsi="Montserrat" w:cs="Montserrat"/>
        </w:rPr>
        <w:t xml:space="preserve">na šestém místě </w:t>
      </w:r>
      <w:r w:rsidR="00C94027" w:rsidRPr="42C5CEED">
        <w:rPr>
          <w:rFonts w:ascii="Montserrat" w:eastAsia="Montserrat" w:hAnsi="Montserrat" w:cs="Montserrat"/>
        </w:rPr>
        <w:t xml:space="preserve">je </w:t>
      </w:r>
      <w:r w:rsidRPr="42C5CEED">
        <w:rPr>
          <w:rFonts w:ascii="Montserrat" w:eastAsia="Montserrat" w:hAnsi="Montserrat" w:cs="Montserrat"/>
        </w:rPr>
        <w:t>Památník Antonína Dvořáka ve Vysoké u Příbramě (9,9 tis. návštěvníků)</w:t>
      </w:r>
      <w:r w:rsidR="005226DE" w:rsidRPr="42C5CEED">
        <w:rPr>
          <w:rFonts w:ascii="Montserrat" w:eastAsia="Montserrat" w:hAnsi="Montserrat" w:cs="Montserrat"/>
        </w:rPr>
        <w:t>. Z</w:t>
      </w:r>
      <w:r w:rsidRPr="42C5CEED">
        <w:rPr>
          <w:rFonts w:ascii="Montserrat" w:eastAsia="Montserrat" w:hAnsi="Montserrat" w:cs="Montserrat"/>
        </w:rPr>
        <w:t xml:space="preserve"> loňského třetího místa se letos propadl na osmé místo </w:t>
      </w:r>
      <w:r w:rsidR="009C7B2B" w:rsidRPr="42C5CEED">
        <w:rPr>
          <w:rFonts w:ascii="Montserrat" w:eastAsia="Montserrat" w:hAnsi="Montserrat" w:cs="Montserrat"/>
        </w:rPr>
        <w:t xml:space="preserve">této kategorie </w:t>
      </w:r>
      <w:r w:rsidRPr="42C5CEED">
        <w:rPr>
          <w:rFonts w:ascii="Montserrat" w:eastAsia="Montserrat" w:hAnsi="Montserrat" w:cs="Montserrat"/>
        </w:rPr>
        <w:t xml:space="preserve">Památník Josefa Lady a jeho dcery Aleny v Hrusicích (9,4 tis. návštěvníků). Deváté místo obsadilo Muzeum T. G. M. v Lánech (8,7 tis. návštěvníků). </w:t>
      </w:r>
    </w:p>
    <w:p w:rsidR="00105702" w:rsidRDefault="00105702" w:rsidP="00C94027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</w:rPr>
      </w:pPr>
    </w:p>
    <w:p w:rsidR="000E3440" w:rsidRPr="00C94027" w:rsidRDefault="00C94027" w:rsidP="42C5CEED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</w:rPr>
      </w:pPr>
      <w:r w:rsidRPr="42C5CEED">
        <w:rPr>
          <w:rFonts w:ascii="Montserrat" w:eastAsia="Montserrat" w:hAnsi="Montserrat" w:cs="Montserrat"/>
        </w:rPr>
        <w:t xml:space="preserve">Dvě místa středních Čech </w:t>
      </w:r>
      <w:r w:rsidR="00105702" w:rsidRPr="42C5CEED">
        <w:rPr>
          <w:rFonts w:ascii="Montserrat" w:eastAsia="Montserrat" w:hAnsi="Montserrat" w:cs="Montserrat"/>
        </w:rPr>
        <w:t>uspěla i</w:t>
      </w:r>
      <w:r w:rsidRPr="42C5CEED">
        <w:rPr>
          <w:rFonts w:ascii="Montserrat" w:eastAsia="Montserrat" w:hAnsi="Montserrat" w:cs="Montserrat"/>
        </w:rPr>
        <w:t xml:space="preserve"> v kategorii Lidová architektura – skanzen Kouřim (7. místo) a skanzen Vysoký Chlumec (12. místo).</w:t>
      </w:r>
      <w:r w:rsidR="008B19C3">
        <w:rPr>
          <w:rFonts w:ascii="Montserrat" w:eastAsia="Montserrat" w:hAnsi="Montserrat" w:cs="Montserrat"/>
        </w:rPr>
        <w:t xml:space="preserve"> </w:t>
      </w:r>
      <w:r w:rsidR="000E3440" w:rsidRPr="42C5CEED">
        <w:rPr>
          <w:rFonts w:ascii="Montserrat" w:eastAsia="Montserrat" w:hAnsi="Montserrat" w:cs="Montserrat"/>
        </w:rPr>
        <w:t xml:space="preserve">V kategorii Muzea a galerie se objevilo na šestém místě Muzeum českého venkova na zámku Kačina (95 tis. návštěvníků). Mezi Ostatní turistické cíle se na pátou příčku zařadilo Centrum řemesel a </w:t>
      </w:r>
      <w:r w:rsidR="491549E3" w:rsidRPr="42C5CEED">
        <w:rPr>
          <w:rFonts w:ascii="Montserrat" w:eastAsia="Montserrat" w:hAnsi="Montserrat" w:cs="Montserrat"/>
        </w:rPr>
        <w:t xml:space="preserve">bylinné </w:t>
      </w:r>
      <w:r w:rsidR="000E3440" w:rsidRPr="42C5CEED">
        <w:rPr>
          <w:rFonts w:ascii="Montserrat" w:eastAsia="Montserrat" w:hAnsi="Montserrat" w:cs="Montserrat"/>
        </w:rPr>
        <w:t>zahrad</w:t>
      </w:r>
      <w:r w:rsidR="796B1394" w:rsidRPr="42C5CEED">
        <w:rPr>
          <w:rFonts w:ascii="Montserrat" w:eastAsia="Montserrat" w:hAnsi="Montserrat" w:cs="Montserrat"/>
        </w:rPr>
        <w:t>y</w:t>
      </w:r>
      <w:r w:rsidR="008B19C3">
        <w:rPr>
          <w:rFonts w:ascii="Montserrat" w:eastAsia="Montserrat" w:hAnsi="Montserrat" w:cs="Montserrat"/>
        </w:rPr>
        <w:t xml:space="preserve"> </w:t>
      </w:r>
      <w:r w:rsidR="000E3440" w:rsidRPr="42C5CEED">
        <w:rPr>
          <w:rFonts w:ascii="Montserrat" w:eastAsia="Montserrat" w:hAnsi="Montserrat" w:cs="Montserrat"/>
        </w:rPr>
        <w:t xml:space="preserve">Botanicus v Ostré. </w:t>
      </w:r>
    </w:p>
    <w:p w:rsidR="00266B9B" w:rsidRPr="0084327A" w:rsidRDefault="00266B9B" w:rsidP="00992570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</w:rPr>
      </w:pPr>
    </w:p>
    <w:bookmarkEnd w:id="2"/>
    <w:p w:rsidR="002F65E0" w:rsidRDefault="002F65E0" w:rsidP="002F65E0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auto"/>
        </w:rPr>
      </w:pPr>
      <w:r w:rsidRPr="002C7629">
        <w:rPr>
          <w:i/>
          <w:color w:val="auto"/>
        </w:rPr>
        <w:t>Celorepublikový report</w:t>
      </w:r>
      <w:r w:rsidR="008B19C3">
        <w:rPr>
          <w:i/>
          <w:color w:val="auto"/>
        </w:rPr>
        <w:t xml:space="preserve"> </w:t>
      </w:r>
      <w:r w:rsidR="002C7629">
        <w:rPr>
          <w:color w:val="auto"/>
        </w:rPr>
        <w:t xml:space="preserve">najdete </w:t>
      </w:r>
      <w:hyperlink r:id="rId13" w:history="1">
        <w:r w:rsidR="002C7629" w:rsidRPr="002C7629">
          <w:rPr>
            <w:rStyle w:val="Hypertextovodkaz"/>
            <w:position w:val="0"/>
          </w:rPr>
          <w:t>zde</w:t>
        </w:r>
      </w:hyperlink>
    </w:p>
    <w:p w:rsidR="002C7629" w:rsidRPr="002C7629" w:rsidRDefault="002C7629" w:rsidP="002F65E0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auto"/>
        </w:rPr>
      </w:pPr>
    </w:p>
    <w:p w:rsidR="002F65E0" w:rsidRPr="002C7629" w:rsidRDefault="002F65E0" w:rsidP="002F65E0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auto"/>
        </w:rPr>
      </w:pPr>
      <w:r w:rsidRPr="002C7629">
        <w:rPr>
          <w:i/>
          <w:color w:val="auto"/>
        </w:rPr>
        <w:t>Středočeský repor</w:t>
      </w:r>
      <w:r w:rsidR="002C7629">
        <w:rPr>
          <w:i/>
          <w:color w:val="auto"/>
        </w:rPr>
        <w:t xml:space="preserve">t </w:t>
      </w:r>
      <w:r w:rsidR="002C7629" w:rsidRPr="002C7629">
        <w:rPr>
          <w:color w:val="auto"/>
        </w:rPr>
        <w:t xml:space="preserve">najdete </w:t>
      </w:r>
      <w:hyperlink r:id="rId14" w:history="1">
        <w:r w:rsidR="002C7629" w:rsidRPr="002C7629">
          <w:rPr>
            <w:rStyle w:val="Hypertextovodkaz"/>
            <w:position w:val="0"/>
          </w:rPr>
          <w:t>zde</w:t>
        </w:r>
      </w:hyperlink>
    </w:p>
    <w:p w:rsidR="00C57063" w:rsidRPr="0020669A" w:rsidRDefault="00C57063" w:rsidP="00D65DB6"/>
    <w:p w:rsidR="009E7918" w:rsidRPr="002C7629" w:rsidRDefault="00C57063" w:rsidP="00D65DB6">
      <w:pPr>
        <w:rPr>
          <w:sz w:val="16"/>
          <w:szCs w:val="16"/>
        </w:rPr>
      </w:pPr>
      <w:r w:rsidRPr="002C7629">
        <w:rPr>
          <w:sz w:val="16"/>
          <w:szCs w:val="16"/>
        </w:rPr>
        <w:t xml:space="preserve">Pozn. </w:t>
      </w:r>
      <w:r w:rsidR="009E7918" w:rsidRPr="002C7629">
        <w:rPr>
          <w:sz w:val="16"/>
          <w:szCs w:val="16"/>
        </w:rPr>
        <w:t>Přehled návštěvnosti turistických cílů byl sestaven na základě sle</w:t>
      </w:r>
      <w:r w:rsidR="002F65E0" w:rsidRPr="002C7629">
        <w:rPr>
          <w:sz w:val="16"/>
          <w:szCs w:val="16"/>
        </w:rPr>
        <w:t>dování návštěvnosti více jak 1 3</w:t>
      </w:r>
      <w:r w:rsidR="009E7918" w:rsidRPr="002C7629">
        <w:rPr>
          <w:sz w:val="16"/>
          <w:szCs w:val="16"/>
        </w:rPr>
        <w:t>00 turistických cílů, a to ve spolupráci s krajskými koordinátory a destinačními společnostmi. Seznam přesto není vyčerpávající a některé objekty v něm mohou chybět. Data vychází z údajů poskytnutých provozovateli jednotlivých turistických cílů o celkovém počtu registrovaných návštěvníků bez ohledu na to, zda jejich návštěva byla zpoplatněna. Data zahrnují návštěvnost domácích i zahraniční návštěvníků. Pokud provozovatel dvou a více jednotlivých objektů poskytl souhrnnou návštěvnost, je tato uvedena v kategorii „sdružené turistické cíle“. Takový soubor turistických cílů, který je propagován pod jednou marketingovou značkou, je pak označen zpravidla názvem hlavního objektu či názvem provozovatele. Přehled má pouze orientační charakter a neslouží k hodnocení výkonnosti jednotlivých cílů či provozovatelů. Cílem je vytvořit jednotnou databázi a podpořit méně navštěvované turistické cíle.</w:t>
      </w:r>
    </w:p>
    <w:p w:rsidR="009E7918" w:rsidRPr="0020669A" w:rsidRDefault="009E7918" w:rsidP="00D65DB6"/>
    <w:sectPr w:rsidR="009E7918" w:rsidRPr="0020669A" w:rsidSect="001F0E1A">
      <w:headerReference w:type="default" r:id="rId15"/>
      <w:footerReference w:type="default" r:id="rId16"/>
      <w:pgSz w:w="11900" w:h="16840"/>
      <w:pgMar w:top="1417" w:right="1417" w:bottom="1417" w:left="1417" w:header="680" w:footer="850" w:gutter="0"/>
      <w:pgNumType w:start="1"/>
      <w:cols w:space="708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263" w:rsidRDefault="00005263" w:rsidP="00D65DB6">
      <w:r>
        <w:separator/>
      </w:r>
    </w:p>
  </w:endnote>
  <w:endnote w:type="continuationSeparator" w:id="1">
    <w:p w:rsidR="00005263" w:rsidRDefault="00005263" w:rsidP="00D65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76C" w:rsidRDefault="0024376C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33"/>
        <w:tab w:val="right" w:pos="9066"/>
      </w:tabs>
      <w:ind w:left="-851" w:right="-3686"/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 w:rsidR="00761A65" w:rsidRPr="00761A65">
      <w:rPr>
        <w:noProof/>
      </w:rPr>
      <w:pict>
        <v:shape id="Volný tvar 2" o:spid="_x0000_s1028" style="position:absolute;left:0;text-align:left;margin-left:501pt;margin-top:-11pt;width:21.3pt;height:68.1pt;flip:x;z-index:251661312;visibility:visible;mso-position-horizontal-relative:text;mso-position-vertical-relative:text;v-text-anchor:middle" coordsize="263216,896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" adj="-11796480,,5400" path="m259080,l,259080,,896620,261620,629920c263313,417407,265007,204893,259080,xe" fillcolor="#dc2b2e" strokecolor="#dc2b2e">
          <v:stroke startarrowwidth="narrow" startarrowlength="short" endarrowwidth="narrow" endarrowlength="short" joinstyle="round"/>
          <v:formulas/>
          <v:path o:extrusionok="f" o:connecttype="custom" o:connectlocs="289013,0;0,224287;0,776208;291847,545325;289013,0" o:connectangles="0,0,0,0,0" textboxrect="0,0,263216,896620"/>
          <o:lock v:ext="edit" aspectratio="t" verticies="t" text="t" shapetype="t"/>
          <v:textbox inset="2.53958mm,2.53958mm,2.53958mm,2.53958mm">
            <w:txbxContent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FB27F3" w:rsidRDefault="00FB27F3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</w:txbxContent>
          </v:textbox>
        </v:shape>
      </w:pict>
    </w:r>
    <w:r w:rsidR="00761A65" w:rsidRPr="00761A65">
      <w:rPr>
        <w:noProof/>
      </w:rPr>
      <w:pict>
        <v:shape id="Volný tvar 1" o:spid="_x0000_s1029" style="position:absolute;left:0;text-align:left;margin-left:-70pt;margin-top:-12pt;width:23.25pt;height:68.1pt;z-index:251662336;visibility:visible;mso-position-horizontal-relative:text;mso-position-vertical-relative:text;v-text-anchor:middle" coordsize="263216,896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" adj="-11796480,,5400" path="m259080,l,259080,,896620,261620,629920c263313,417407,265007,204893,259080,xe" fillcolor="#354596" strokecolor="#354596">
          <v:stroke startarrowwidth="narrow" startarrowlength="short" endarrowwidth="narrow" endarrowlength="short" joinstyle="round"/>
          <v:formulas/>
          <v:path o:extrusionok="f" o:connecttype="custom" o:connectlocs="365744,0;0,232521;0,804703;369330,565344;365744,0" o:connectangles="0,0,0,0,0" textboxrect="0,0,263216,896620"/>
          <o:lock v:ext="edit" aspectratio="t" verticies="t" text="t" shapetype="t"/>
          <v:textbox inset="2.53958mm,2.53958mm,2.53958mm,2.53958mm">
            <w:txbxContent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FB27F3" w:rsidRDefault="00FB27F3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3936365</wp:posOffset>
          </wp:positionH>
          <wp:positionV relativeFrom="paragraph">
            <wp:posOffset>-95249</wp:posOffset>
          </wp:positionV>
          <wp:extent cx="2336800" cy="482600"/>
          <wp:effectExtent l="0" t="0" r="0" b="0"/>
          <wp:wrapSquare wrapText="bothSides" distT="0" distB="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6800" cy="48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-492124</wp:posOffset>
          </wp:positionH>
          <wp:positionV relativeFrom="paragraph">
            <wp:posOffset>-83819</wp:posOffset>
          </wp:positionV>
          <wp:extent cx="2451100" cy="482600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1100" cy="48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263" w:rsidRDefault="00005263" w:rsidP="00D65DB6">
      <w:r>
        <w:separator/>
      </w:r>
    </w:p>
  </w:footnote>
  <w:footnote w:type="continuationSeparator" w:id="1">
    <w:p w:rsidR="00005263" w:rsidRDefault="00005263" w:rsidP="00D65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76C" w:rsidRDefault="0024376C">
    <w:pPr>
      <w:pStyle w:val="Normln1"/>
      <w:pBdr>
        <w:top w:val="nil"/>
        <w:left w:val="nil"/>
        <w:bottom w:val="nil"/>
        <w:right w:val="nil"/>
        <w:between w:val="nil"/>
      </w:pBdr>
      <w:ind w:left="-851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1849120</wp:posOffset>
          </wp:positionH>
          <wp:positionV relativeFrom="page">
            <wp:posOffset>122554</wp:posOffset>
          </wp:positionV>
          <wp:extent cx="2058670" cy="66675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867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61A65" w:rsidRPr="00761A65">
      <w:rPr>
        <w:noProof/>
      </w:rPr>
      <w:pict>
        <v:shape id="Volný tvar 4" o:spid="_x0000_s1026" style="position:absolute;left:0;text-align:left;margin-left:499pt;margin-top:-33pt;width:23.2pt;height:68.3pt;z-index:251659264;visibility:visible;mso-position-horizontal-relative:text;mso-position-vertical-relative:text;v-text-anchor:middle" coordsize="262469,899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" adj="-11796480,,5400" path="m262229,l,261835,,899375,261931,635428c263624,422915,260636,204893,262229,xe" fillcolor="#354596" strokecolor="#354596">
          <v:stroke startarrowwidth="narrow" startarrowlength="short" endarrowwidth="narrow" endarrowlength="short" joinstyle="round"/>
          <v:formulas/>
          <v:path o:extrusionok="f" o:connecttype="custom" o:connectlocs="370956,0;0,234898;0,806848;370534,570056;370956,0" o:connectangles="0,0,0,0,0" textboxrect="0,0,262469,899375"/>
          <o:lock v:ext="edit" aspectratio="t" verticies="t" text="t" shapetype="t"/>
          <v:textbox inset="2.53958mm,2.53958mm,2.53958mm,2.53958mm">
            <w:txbxContent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FB27F3" w:rsidRDefault="00FB27F3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</w:txbxContent>
          </v:textbox>
        </v:shape>
      </w:pict>
    </w:r>
  </w:p>
  <w:p w:rsidR="0024376C" w:rsidRDefault="00761A65">
    <w:pPr>
      <w:pStyle w:val="Normln1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761A65">
      <w:rPr>
        <w:noProof/>
      </w:rPr>
      <w:pict>
        <v:shape id="Volný tvar 3" o:spid="_x0000_s1027" style="position:absolute;margin-left:-70pt;margin-top:-48pt;width:21.3pt;height:68.1pt;flip:x;z-index:251660288;visibility:visible;v-text-anchor:middle" coordsize="263216,896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" adj="-11796480,,5400" path="m259080,l,259080,,896620,261620,629920c263313,417407,265007,204893,259080,xe" fillcolor="#dd2b2d" strokecolor="#dd2b2d">
          <v:stroke startarrowwidth="narrow" startarrowlength="short" endarrowwidth="narrow" endarrowlength="short" joinstyle="round"/>
          <v:formulas/>
          <v:path o:extrusionok="f" o:connecttype="custom" o:connectlocs="281220,0;0,232521;0,804703;283978,565344;281220,0" o:connectangles="0,0,0,0,0" textboxrect="0,0,263216,896620"/>
          <o:lock v:ext="edit" aspectratio="t" verticies="t" text="t" shapetype="t"/>
          <v:textbox inset="2.53958mm,2.53958mm,2.53958mm,2.53958mm">
            <w:txbxContent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 w:rsidP="00D65DB6"/>
              <w:p w:rsidR="0024376C" w:rsidRDefault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24376C" w:rsidRDefault="0024376C" w:rsidP="0024376C"/>
              <w:p w:rsidR="00FB27F3" w:rsidRDefault="00FB27F3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  <w:p w:rsidR="0024376C" w:rsidRDefault="0024376C" w:rsidP="002C7629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394"/>
    <w:multiLevelType w:val="hybridMultilevel"/>
    <w:tmpl w:val="1E2CD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B27CC"/>
    <w:multiLevelType w:val="multilevel"/>
    <w:tmpl w:val="EBA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0E7608"/>
    <w:multiLevelType w:val="hybridMultilevel"/>
    <w:tmpl w:val="534856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F0E1A"/>
    <w:rsid w:val="00005263"/>
    <w:rsid w:val="00027650"/>
    <w:rsid w:val="0003080F"/>
    <w:rsid w:val="00032F04"/>
    <w:rsid w:val="00047001"/>
    <w:rsid w:val="00055F15"/>
    <w:rsid w:val="00085C2D"/>
    <w:rsid w:val="0009772A"/>
    <w:rsid w:val="000B5954"/>
    <w:rsid w:val="000C7A63"/>
    <w:rsid w:val="000D733F"/>
    <w:rsid w:val="000E3440"/>
    <w:rsid w:val="000F1792"/>
    <w:rsid w:val="00101184"/>
    <w:rsid w:val="00105702"/>
    <w:rsid w:val="001209CB"/>
    <w:rsid w:val="001265A4"/>
    <w:rsid w:val="001318D9"/>
    <w:rsid w:val="00147F8C"/>
    <w:rsid w:val="001506CE"/>
    <w:rsid w:val="00151027"/>
    <w:rsid w:val="00171F0E"/>
    <w:rsid w:val="00182C1D"/>
    <w:rsid w:val="00192DF3"/>
    <w:rsid w:val="001C64A4"/>
    <w:rsid w:val="001F0E1A"/>
    <w:rsid w:val="001F2A44"/>
    <w:rsid w:val="0020669A"/>
    <w:rsid w:val="0024376C"/>
    <w:rsid w:val="00251CF3"/>
    <w:rsid w:val="00260424"/>
    <w:rsid w:val="00266B9B"/>
    <w:rsid w:val="002808DF"/>
    <w:rsid w:val="002B06B3"/>
    <w:rsid w:val="002C7629"/>
    <w:rsid w:val="002E18CD"/>
    <w:rsid w:val="002F65E0"/>
    <w:rsid w:val="00303138"/>
    <w:rsid w:val="0030642A"/>
    <w:rsid w:val="00314DEA"/>
    <w:rsid w:val="003330AB"/>
    <w:rsid w:val="00333318"/>
    <w:rsid w:val="003548A2"/>
    <w:rsid w:val="00355A59"/>
    <w:rsid w:val="003708F2"/>
    <w:rsid w:val="00383D88"/>
    <w:rsid w:val="00393E30"/>
    <w:rsid w:val="003A7FB2"/>
    <w:rsid w:val="003B1995"/>
    <w:rsid w:val="003C09A6"/>
    <w:rsid w:val="003F2D78"/>
    <w:rsid w:val="00434CDC"/>
    <w:rsid w:val="00436CC0"/>
    <w:rsid w:val="004418C4"/>
    <w:rsid w:val="00443220"/>
    <w:rsid w:val="00450146"/>
    <w:rsid w:val="0046429B"/>
    <w:rsid w:val="00486E74"/>
    <w:rsid w:val="004877AF"/>
    <w:rsid w:val="004A3E31"/>
    <w:rsid w:val="004D2CEE"/>
    <w:rsid w:val="004D5014"/>
    <w:rsid w:val="004E0BC0"/>
    <w:rsid w:val="004F46E6"/>
    <w:rsid w:val="0050169E"/>
    <w:rsid w:val="00520DBE"/>
    <w:rsid w:val="005216B5"/>
    <w:rsid w:val="00521B82"/>
    <w:rsid w:val="005226DE"/>
    <w:rsid w:val="005716F2"/>
    <w:rsid w:val="00571E30"/>
    <w:rsid w:val="005934ED"/>
    <w:rsid w:val="005A125E"/>
    <w:rsid w:val="005A270A"/>
    <w:rsid w:val="005A6A7E"/>
    <w:rsid w:val="005B4344"/>
    <w:rsid w:val="005B539A"/>
    <w:rsid w:val="005C3039"/>
    <w:rsid w:val="005C3345"/>
    <w:rsid w:val="005E653A"/>
    <w:rsid w:val="00604497"/>
    <w:rsid w:val="00611C30"/>
    <w:rsid w:val="006169A6"/>
    <w:rsid w:val="0062063D"/>
    <w:rsid w:val="006210B3"/>
    <w:rsid w:val="00635716"/>
    <w:rsid w:val="0064006A"/>
    <w:rsid w:val="006417CB"/>
    <w:rsid w:val="00651F98"/>
    <w:rsid w:val="00674836"/>
    <w:rsid w:val="00684E77"/>
    <w:rsid w:val="00692575"/>
    <w:rsid w:val="006958CA"/>
    <w:rsid w:val="006D4713"/>
    <w:rsid w:val="006D73A9"/>
    <w:rsid w:val="006E0A1C"/>
    <w:rsid w:val="006E11BD"/>
    <w:rsid w:val="006F21C6"/>
    <w:rsid w:val="006F26F0"/>
    <w:rsid w:val="006F776E"/>
    <w:rsid w:val="007013C6"/>
    <w:rsid w:val="00707F74"/>
    <w:rsid w:val="00725991"/>
    <w:rsid w:val="00743A27"/>
    <w:rsid w:val="0074765C"/>
    <w:rsid w:val="00753D77"/>
    <w:rsid w:val="00761A65"/>
    <w:rsid w:val="00764B8C"/>
    <w:rsid w:val="0076779E"/>
    <w:rsid w:val="00771E93"/>
    <w:rsid w:val="00772C6F"/>
    <w:rsid w:val="007A500A"/>
    <w:rsid w:val="007A7AFD"/>
    <w:rsid w:val="007B5FA0"/>
    <w:rsid w:val="007D5CDD"/>
    <w:rsid w:val="007D7D3C"/>
    <w:rsid w:val="007F0DCF"/>
    <w:rsid w:val="00816C4B"/>
    <w:rsid w:val="00821D0A"/>
    <w:rsid w:val="00833A64"/>
    <w:rsid w:val="0084327A"/>
    <w:rsid w:val="00861408"/>
    <w:rsid w:val="008616FE"/>
    <w:rsid w:val="00886423"/>
    <w:rsid w:val="008A0564"/>
    <w:rsid w:val="008B19C3"/>
    <w:rsid w:val="008B6B9C"/>
    <w:rsid w:val="008B795B"/>
    <w:rsid w:val="008C0B8F"/>
    <w:rsid w:val="008E0BC1"/>
    <w:rsid w:val="008F418F"/>
    <w:rsid w:val="00905D31"/>
    <w:rsid w:val="00915FAA"/>
    <w:rsid w:val="0092096A"/>
    <w:rsid w:val="00933B2E"/>
    <w:rsid w:val="009520F4"/>
    <w:rsid w:val="0096056F"/>
    <w:rsid w:val="00976BA6"/>
    <w:rsid w:val="00992570"/>
    <w:rsid w:val="00994E9E"/>
    <w:rsid w:val="0099791C"/>
    <w:rsid w:val="009A2B28"/>
    <w:rsid w:val="009A3CEE"/>
    <w:rsid w:val="009C046A"/>
    <w:rsid w:val="009C7B2B"/>
    <w:rsid w:val="009D36AB"/>
    <w:rsid w:val="009D7E6A"/>
    <w:rsid w:val="009E7918"/>
    <w:rsid w:val="00A15FAB"/>
    <w:rsid w:val="00A164AC"/>
    <w:rsid w:val="00A2319B"/>
    <w:rsid w:val="00A35066"/>
    <w:rsid w:val="00A379C5"/>
    <w:rsid w:val="00A631B8"/>
    <w:rsid w:val="00A90CEF"/>
    <w:rsid w:val="00A952EC"/>
    <w:rsid w:val="00AE16A1"/>
    <w:rsid w:val="00AF5621"/>
    <w:rsid w:val="00AF67FE"/>
    <w:rsid w:val="00B05A0C"/>
    <w:rsid w:val="00B0758C"/>
    <w:rsid w:val="00B07A30"/>
    <w:rsid w:val="00B10E76"/>
    <w:rsid w:val="00B14C9B"/>
    <w:rsid w:val="00B617B9"/>
    <w:rsid w:val="00B72407"/>
    <w:rsid w:val="00B874EC"/>
    <w:rsid w:val="00B95919"/>
    <w:rsid w:val="00B9606A"/>
    <w:rsid w:val="00BB4609"/>
    <w:rsid w:val="00BD5C5E"/>
    <w:rsid w:val="00C00335"/>
    <w:rsid w:val="00C01242"/>
    <w:rsid w:val="00C470E6"/>
    <w:rsid w:val="00C501E1"/>
    <w:rsid w:val="00C57063"/>
    <w:rsid w:val="00C70E0B"/>
    <w:rsid w:val="00C72AE5"/>
    <w:rsid w:val="00C94027"/>
    <w:rsid w:val="00CA1C5E"/>
    <w:rsid w:val="00CB1FE9"/>
    <w:rsid w:val="00CC47C1"/>
    <w:rsid w:val="00CD2541"/>
    <w:rsid w:val="00CE4F7D"/>
    <w:rsid w:val="00D07390"/>
    <w:rsid w:val="00D23133"/>
    <w:rsid w:val="00D62A7F"/>
    <w:rsid w:val="00D65DB6"/>
    <w:rsid w:val="00D73566"/>
    <w:rsid w:val="00D8099C"/>
    <w:rsid w:val="00D80E4A"/>
    <w:rsid w:val="00D843E5"/>
    <w:rsid w:val="00D86233"/>
    <w:rsid w:val="00DA2A98"/>
    <w:rsid w:val="00DA3C98"/>
    <w:rsid w:val="00DB163B"/>
    <w:rsid w:val="00DC5B15"/>
    <w:rsid w:val="00DC743C"/>
    <w:rsid w:val="00DF0258"/>
    <w:rsid w:val="00E005B0"/>
    <w:rsid w:val="00E10F19"/>
    <w:rsid w:val="00E15DB8"/>
    <w:rsid w:val="00E218BD"/>
    <w:rsid w:val="00E24053"/>
    <w:rsid w:val="00E3195E"/>
    <w:rsid w:val="00E43BC4"/>
    <w:rsid w:val="00E45AA3"/>
    <w:rsid w:val="00EA31FB"/>
    <w:rsid w:val="00EB13B5"/>
    <w:rsid w:val="00ED643E"/>
    <w:rsid w:val="00EF04C9"/>
    <w:rsid w:val="00EF1282"/>
    <w:rsid w:val="00EF56FF"/>
    <w:rsid w:val="00F16122"/>
    <w:rsid w:val="00F27A82"/>
    <w:rsid w:val="00F5009A"/>
    <w:rsid w:val="00F54A0A"/>
    <w:rsid w:val="00F65B7A"/>
    <w:rsid w:val="00F702B6"/>
    <w:rsid w:val="00F71658"/>
    <w:rsid w:val="00F7637A"/>
    <w:rsid w:val="00F76605"/>
    <w:rsid w:val="00F90073"/>
    <w:rsid w:val="00F94C4A"/>
    <w:rsid w:val="00FB27F3"/>
    <w:rsid w:val="00FC4CD5"/>
    <w:rsid w:val="00FD3105"/>
    <w:rsid w:val="00FD6CAF"/>
    <w:rsid w:val="02584D35"/>
    <w:rsid w:val="027A23AF"/>
    <w:rsid w:val="027EF0D4"/>
    <w:rsid w:val="08800D98"/>
    <w:rsid w:val="094217A0"/>
    <w:rsid w:val="09E92057"/>
    <w:rsid w:val="0A752CC4"/>
    <w:rsid w:val="0AC823DC"/>
    <w:rsid w:val="0BBFDC94"/>
    <w:rsid w:val="0E3E29D3"/>
    <w:rsid w:val="0E82DA0A"/>
    <w:rsid w:val="0FAA9E3A"/>
    <w:rsid w:val="10D230AB"/>
    <w:rsid w:val="1206AD95"/>
    <w:rsid w:val="12307C54"/>
    <w:rsid w:val="15B1991D"/>
    <w:rsid w:val="15BA8909"/>
    <w:rsid w:val="180C4C30"/>
    <w:rsid w:val="18381EAD"/>
    <w:rsid w:val="1A5EABDA"/>
    <w:rsid w:val="1AB4A892"/>
    <w:rsid w:val="1B894AEA"/>
    <w:rsid w:val="1BBCDFF5"/>
    <w:rsid w:val="1C159385"/>
    <w:rsid w:val="1E01099D"/>
    <w:rsid w:val="1F252264"/>
    <w:rsid w:val="1F263BB9"/>
    <w:rsid w:val="22483487"/>
    <w:rsid w:val="22ABCBFD"/>
    <w:rsid w:val="22C0BF07"/>
    <w:rsid w:val="2388AF15"/>
    <w:rsid w:val="27104541"/>
    <w:rsid w:val="28384C2D"/>
    <w:rsid w:val="2A60B0E4"/>
    <w:rsid w:val="2B50DFA1"/>
    <w:rsid w:val="2B57D4C5"/>
    <w:rsid w:val="2CA63EC3"/>
    <w:rsid w:val="300FBD7F"/>
    <w:rsid w:val="30D6F23D"/>
    <w:rsid w:val="30FDE836"/>
    <w:rsid w:val="31814C15"/>
    <w:rsid w:val="336F1BF6"/>
    <w:rsid w:val="34C4E15A"/>
    <w:rsid w:val="34DD2F41"/>
    <w:rsid w:val="36021F98"/>
    <w:rsid w:val="39FE2E3D"/>
    <w:rsid w:val="3A8FEDCF"/>
    <w:rsid w:val="3ABC0F05"/>
    <w:rsid w:val="3B7F4527"/>
    <w:rsid w:val="3BC2CBE1"/>
    <w:rsid w:val="3BC5115D"/>
    <w:rsid w:val="3CE13DEA"/>
    <w:rsid w:val="3EF92C59"/>
    <w:rsid w:val="3F45AE96"/>
    <w:rsid w:val="3F7D5D96"/>
    <w:rsid w:val="4027F46D"/>
    <w:rsid w:val="403751FE"/>
    <w:rsid w:val="40A227A0"/>
    <w:rsid w:val="415D1BC0"/>
    <w:rsid w:val="424D634A"/>
    <w:rsid w:val="4288E020"/>
    <w:rsid w:val="42C5CEED"/>
    <w:rsid w:val="42F611F5"/>
    <w:rsid w:val="43BE7097"/>
    <w:rsid w:val="43CF8CAE"/>
    <w:rsid w:val="44B2CA01"/>
    <w:rsid w:val="4534FBE2"/>
    <w:rsid w:val="45E5FDCC"/>
    <w:rsid w:val="46F287DC"/>
    <w:rsid w:val="4700C463"/>
    <w:rsid w:val="4793EE34"/>
    <w:rsid w:val="48CC40B6"/>
    <w:rsid w:val="491549E3"/>
    <w:rsid w:val="4C0B8EA7"/>
    <w:rsid w:val="4DCD0ED4"/>
    <w:rsid w:val="509D1372"/>
    <w:rsid w:val="51BFEA81"/>
    <w:rsid w:val="5249B5AA"/>
    <w:rsid w:val="52689A44"/>
    <w:rsid w:val="536FA42E"/>
    <w:rsid w:val="53C7C7C8"/>
    <w:rsid w:val="555E4852"/>
    <w:rsid w:val="557BA4DE"/>
    <w:rsid w:val="5657AFC6"/>
    <w:rsid w:val="56E5BC97"/>
    <w:rsid w:val="586EA528"/>
    <w:rsid w:val="597F27D3"/>
    <w:rsid w:val="5AB43B8D"/>
    <w:rsid w:val="5B662508"/>
    <w:rsid w:val="5E9EB727"/>
    <w:rsid w:val="5F643A81"/>
    <w:rsid w:val="5F6991BF"/>
    <w:rsid w:val="60DC779B"/>
    <w:rsid w:val="6158961A"/>
    <w:rsid w:val="6197E66B"/>
    <w:rsid w:val="61D31BAA"/>
    <w:rsid w:val="61FD8014"/>
    <w:rsid w:val="66E5A7BC"/>
    <w:rsid w:val="66FA51EE"/>
    <w:rsid w:val="6893E73A"/>
    <w:rsid w:val="6ACC59CE"/>
    <w:rsid w:val="6ACEB47E"/>
    <w:rsid w:val="6D97DBE3"/>
    <w:rsid w:val="6DDEBD66"/>
    <w:rsid w:val="6F77C2CE"/>
    <w:rsid w:val="7051463D"/>
    <w:rsid w:val="709BD2E0"/>
    <w:rsid w:val="71C732F7"/>
    <w:rsid w:val="7225ADB1"/>
    <w:rsid w:val="7289AE1B"/>
    <w:rsid w:val="73A9971F"/>
    <w:rsid w:val="7746BA40"/>
    <w:rsid w:val="7889CEF4"/>
    <w:rsid w:val="796B1394"/>
    <w:rsid w:val="7A077EEE"/>
    <w:rsid w:val="7B39BFEF"/>
    <w:rsid w:val="7B76E75D"/>
    <w:rsid w:val="7C01BD6B"/>
    <w:rsid w:val="7C64EA2C"/>
    <w:rsid w:val="7CF5E149"/>
    <w:rsid w:val="7E72F7C1"/>
    <w:rsid w:val="7F5D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hidden/>
    <w:qFormat/>
    <w:rsid w:val="00D65DB6"/>
    <w:pPr>
      <w:spacing w:after="240" w:line="276" w:lineRule="auto"/>
      <w:jc w:val="both"/>
    </w:pPr>
    <w:rPr>
      <w:rFonts w:ascii="Montserrat" w:eastAsia="Montserrat" w:hAnsi="Montserrat" w:cs="Montserrat"/>
      <w:color w:val="000000"/>
    </w:rPr>
  </w:style>
  <w:style w:type="paragraph" w:styleId="Nadpis1">
    <w:name w:val="heading 1"/>
    <w:basedOn w:val="Normln1"/>
    <w:next w:val="Normln1"/>
    <w:rsid w:val="001F0E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1F0E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autoRedefine/>
    <w:hidden/>
    <w:qFormat/>
    <w:rsid w:val="001F0E1A"/>
    <w:pPr>
      <w:spacing w:before="100" w:beforeAutospacing="1" w:after="100" w:afterAutospacing="1"/>
      <w:outlineLvl w:val="2"/>
    </w:pPr>
    <w:rPr>
      <w:sz w:val="27"/>
      <w:szCs w:val="27"/>
    </w:rPr>
  </w:style>
  <w:style w:type="paragraph" w:styleId="Nadpis4">
    <w:name w:val="heading 4"/>
    <w:basedOn w:val="Normln1"/>
    <w:next w:val="Normln1"/>
    <w:rsid w:val="001F0E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1F0E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1F0E1A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1F0E1A"/>
  </w:style>
  <w:style w:type="table" w:customStyle="1" w:styleId="NormalTable0">
    <w:name w:val="Normal Table0"/>
    <w:rsid w:val="001F0E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autoRedefine/>
    <w:hidden/>
    <w:qFormat/>
    <w:rsid w:val="001F0E1A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paragraph" w:styleId="Zhlav">
    <w:name w:val="header"/>
    <w:basedOn w:val="Normln"/>
    <w:autoRedefine/>
    <w:hidden/>
    <w:qFormat/>
    <w:rsid w:val="001F0E1A"/>
    <w:rPr>
      <w:rFonts w:ascii="Calibri" w:eastAsia="Calibri" w:hAnsi="Calibri"/>
      <w:lang w:eastAsia="en-US"/>
    </w:rPr>
  </w:style>
  <w:style w:type="character" w:customStyle="1" w:styleId="ZhlavChar">
    <w:name w:val="Záhlaví Char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autoRedefine/>
    <w:hidden/>
    <w:qFormat/>
    <w:rsid w:val="001F0E1A"/>
    <w:rPr>
      <w:rFonts w:ascii="Calibri" w:eastAsia="Calibri" w:hAnsi="Calibri"/>
      <w:lang w:eastAsia="en-US"/>
    </w:rPr>
  </w:style>
  <w:style w:type="character" w:customStyle="1" w:styleId="ZpatChar">
    <w:name w:val="Zápatí Char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character" w:customStyle="1" w:styleId="NzevChar">
    <w:name w:val="Název Char"/>
    <w:autoRedefine/>
    <w:hidden/>
    <w:qFormat/>
    <w:rsid w:val="001F0E1A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Textbubliny">
    <w:name w:val="Balloon Text"/>
    <w:basedOn w:val="Normln"/>
    <w:autoRedefine/>
    <w:hidden/>
    <w:qFormat/>
    <w:rsid w:val="001F0E1A"/>
    <w:rPr>
      <w:rFonts w:eastAsia="Calibri"/>
      <w:sz w:val="18"/>
      <w:szCs w:val="18"/>
    </w:rPr>
  </w:style>
  <w:style w:type="character" w:customStyle="1" w:styleId="TextbublinyChar">
    <w:name w:val="Text bubliny Char"/>
    <w:autoRedefine/>
    <w:hidden/>
    <w:qFormat/>
    <w:rsid w:val="001F0E1A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textovodkaz">
    <w:name w:val="Hyperlink"/>
    <w:autoRedefine/>
    <w:hidden/>
    <w:qFormat/>
    <w:rsid w:val="001F0E1A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autoRedefine/>
    <w:hidden/>
    <w:qFormat/>
    <w:rsid w:val="001F0E1A"/>
    <w:pPr>
      <w:ind w:left="720"/>
      <w:contextualSpacing/>
    </w:pPr>
    <w:rPr>
      <w:rFonts w:eastAsia="Calibri"/>
      <w:lang w:val="en-GB" w:eastAsia="en-US"/>
    </w:rPr>
  </w:style>
  <w:style w:type="table" w:styleId="Mkatabulky">
    <w:name w:val="Table Grid"/>
    <w:basedOn w:val="Normlntabulka"/>
    <w:autoRedefine/>
    <w:hidden/>
    <w:qFormat/>
    <w:rsid w:val="001F0E1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autoRedefine/>
    <w:hidden/>
    <w:qFormat/>
    <w:rsid w:val="001F0E1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autoRedefine/>
    <w:hidden/>
    <w:qFormat/>
    <w:rsid w:val="001F0E1A"/>
    <w:rPr>
      <w:rFonts w:ascii="Calibri" w:eastAsia="Calibri" w:hAnsi="Calibri"/>
    </w:rPr>
  </w:style>
  <w:style w:type="character" w:customStyle="1" w:styleId="TextkomenteChar">
    <w:name w:val="Text komentáře Char"/>
    <w:autoRedefine/>
    <w:hidden/>
    <w:qFormat/>
    <w:rsid w:val="001F0E1A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-wm-p1">
    <w:name w:val="-wm-p1"/>
    <w:basedOn w:val="Normln"/>
    <w:autoRedefine/>
    <w:hidden/>
    <w:qFormat/>
    <w:rsid w:val="001F0E1A"/>
    <w:pPr>
      <w:spacing w:before="100" w:beforeAutospacing="1" w:after="100" w:afterAutospacing="1"/>
    </w:pPr>
  </w:style>
  <w:style w:type="character" w:customStyle="1" w:styleId="-wm-s1">
    <w:name w:val="-wm-s1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paragraph" w:customStyle="1" w:styleId="-wm-p2">
    <w:name w:val="-wm-p2"/>
    <w:basedOn w:val="Normln"/>
    <w:autoRedefine/>
    <w:hidden/>
    <w:qFormat/>
    <w:rsid w:val="001F0E1A"/>
    <w:pPr>
      <w:spacing w:before="100" w:beforeAutospacing="1" w:after="100" w:afterAutospacing="1"/>
    </w:pPr>
  </w:style>
  <w:style w:type="character" w:customStyle="1" w:styleId="-wm-s2">
    <w:name w:val="-wm-s2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paragraph" w:customStyle="1" w:styleId="-wm-p3">
    <w:name w:val="-wm-p3"/>
    <w:basedOn w:val="Normln"/>
    <w:autoRedefine/>
    <w:hidden/>
    <w:qFormat/>
    <w:rsid w:val="001F0E1A"/>
    <w:pPr>
      <w:spacing w:before="100" w:beforeAutospacing="1" w:after="100" w:afterAutospacing="1"/>
    </w:pPr>
  </w:style>
  <w:style w:type="paragraph" w:styleId="Pedmtkomente">
    <w:name w:val="annotation subject"/>
    <w:basedOn w:val="Textkomente"/>
    <w:next w:val="Textkomente"/>
    <w:autoRedefine/>
    <w:hidden/>
    <w:qFormat/>
    <w:rsid w:val="001F0E1A"/>
  </w:style>
  <w:style w:type="character" w:customStyle="1" w:styleId="PedmtkomenteChar">
    <w:name w:val="Předmět komentáře Char"/>
    <w:autoRedefine/>
    <w:hidden/>
    <w:qFormat/>
    <w:rsid w:val="001F0E1A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Zvraznn">
    <w:name w:val="Emphasis"/>
    <w:autoRedefine/>
    <w:hidden/>
    <w:uiPriority w:val="20"/>
    <w:qFormat/>
    <w:rsid w:val="001F0E1A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Nevyeenzmnka1">
    <w:name w:val="Nevyřešená zmínka1"/>
    <w:autoRedefine/>
    <w:hidden/>
    <w:qFormat/>
    <w:rsid w:val="001F0E1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lnweb">
    <w:name w:val="Normal (Web)"/>
    <w:basedOn w:val="Normln"/>
    <w:autoRedefine/>
    <w:hidden/>
    <w:uiPriority w:val="99"/>
    <w:qFormat/>
    <w:rsid w:val="001F0E1A"/>
    <w:pPr>
      <w:spacing w:before="100" w:beforeAutospacing="1" w:after="100" w:afterAutospacing="1"/>
    </w:pPr>
  </w:style>
  <w:style w:type="character" w:styleId="Sledovanodkaz">
    <w:name w:val="FollowedHyperlink"/>
    <w:autoRedefine/>
    <w:hidden/>
    <w:qFormat/>
    <w:rsid w:val="001F0E1A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Siln">
    <w:name w:val="Strong"/>
    <w:autoRedefine/>
    <w:hidden/>
    <w:qFormat/>
    <w:rsid w:val="001F0E1A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character" w:customStyle="1" w:styleId="Nadpis3Char">
    <w:name w:val="Nadpis 3 Char"/>
    <w:autoRedefine/>
    <w:hidden/>
    <w:qFormat/>
    <w:rsid w:val="001F0E1A"/>
    <w:rPr>
      <w:rFonts w:ascii="Times New Roman" w:eastAsia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  <w:lang w:eastAsia="cs-CZ"/>
    </w:rPr>
  </w:style>
  <w:style w:type="paragraph" w:customStyle="1" w:styleId="Siln1">
    <w:name w:val="Silné1"/>
    <w:basedOn w:val="Normln"/>
    <w:autoRedefine/>
    <w:hidden/>
    <w:qFormat/>
    <w:rsid w:val="001F0E1A"/>
    <w:pPr>
      <w:spacing w:before="100" w:beforeAutospacing="1" w:after="100" w:afterAutospacing="1"/>
    </w:pPr>
  </w:style>
  <w:style w:type="paragraph" w:customStyle="1" w:styleId="m9173384669598263594msolistparagraph">
    <w:name w:val="m_9173384669598263594msolistparagraph"/>
    <w:basedOn w:val="Normln"/>
    <w:autoRedefine/>
    <w:hidden/>
    <w:qFormat/>
    <w:rsid w:val="001F0E1A"/>
    <w:pPr>
      <w:spacing w:before="100" w:beforeAutospacing="1" w:after="100" w:afterAutospacing="1"/>
    </w:pPr>
  </w:style>
  <w:style w:type="character" w:customStyle="1" w:styleId="Nevyeenzmnka2">
    <w:name w:val="Nevyřešená zmínka2"/>
    <w:autoRedefine/>
    <w:hidden/>
    <w:qFormat/>
    <w:rsid w:val="001F0E1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odtitul">
    <w:name w:val="Subtitle"/>
    <w:basedOn w:val="Normln1"/>
    <w:next w:val="Normln1"/>
    <w:rsid w:val="001F0E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pelle">
    <w:name w:val="spelle"/>
    <w:basedOn w:val="Standardnpsmoodstavce"/>
    <w:rsid w:val="005A125E"/>
  </w:style>
  <w:style w:type="paragraph" w:styleId="Revize">
    <w:name w:val="Revision"/>
    <w:hidden/>
    <w:uiPriority w:val="99"/>
    <w:semiHidden/>
    <w:rsid w:val="0050169E"/>
    <w:rPr>
      <w:rFonts w:ascii="Montserrat" w:eastAsia="Montserrat" w:hAnsi="Montserrat" w:cs="Montserrat"/>
      <w:bCs/>
      <w:color w:val="000000"/>
    </w:rPr>
  </w:style>
  <w:style w:type="character" w:styleId="Odkaznavysvtlivky">
    <w:name w:val="endnote reference"/>
    <w:basedOn w:val="Standardnpsmoodstavce"/>
    <w:uiPriority w:val="99"/>
    <w:semiHidden/>
    <w:unhideWhenUsed/>
    <w:rsid w:val="00743A27"/>
  </w:style>
  <w:style w:type="paragraph" w:customStyle="1" w:styleId="Siln2">
    <w:name w:val="Silné2"/>
    <w:basedOn w:val="Normln"/>
    <w:rsid w:val="00314DEA"/>
    <w:pPr>
      <w:spacing w:before="100" w:beforeAutospacing="1" w:after="100" w:afterAutospacing="1" w:line="240" w:lineRule="auto"/>
    </w:pPr>
    <w:rPr>
      <w:b/>
    </w:rPr>
  </w:style>
  <w:style w:type="paragraph" w:customStyle="1" w:styleId="pf0">
    <w:name w:val="pf0"/>
    <w:basedOn w:val="Normln"/>
    <w:rsid w:val="00E43BC4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f01">
    <w:name w:val="cf01"/>
    <w:basedOn w:val="Standardnpsmoodstavce"/>
    <w:rsid w:val="00E43BC4"/>
    <w:rPr>
      <w:rFonts w:ascii="Segoe UI" w:hAnsi="Segoe UI" w:cs="Segoe UI" w:hint="default"/>
      <w:color w:val="FF0000"/>
      <w:sz w:val="18"/>
      <w:szCs w:val="18"/>
    </w:rPr>
  </w:style>
  <w:style w:type="character" w:customStyle="1" w:styleId="xt0psk2">
    <w:name w:val="xt0psk2"/>
    <w:basedOn w:val="Standardnpsmoodstavce"/>
    <w:rsid w:val="00C57063"/>
  </w:style>
  <w:style w:type="paragraph" w:customStyle="1" w:styleId="m-4496396896092096671msonospacing">
    <w:name w:val="m_-4496396896092096671msonospacing"/>
    <w:basedOn w:val="Normln"/>
    <w:rsid w:val="005934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6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3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18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ourdata.cz/data/navstevnost-turistickych-cilu-2023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30ebf8ccb3a64f9c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yperlink" Target="https://www.pustitkvode.cz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b9335cec41534873" Type="http://schemas.microsoft.com/office/2011/relationships/people" Target="people.xml"/><Relationship Id="R8be4626eeb48407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tourdata.cz/data/navstevnost-turistickych-cilu-2023-stredocesky-kraj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8859f2-c249-4bc7-ba4f-3ef6f68a542f">
      <Terms xmlns="http://schemas.microsoft.com/office/infopath/2007/PartnerControls"/>
    </lcf76f155ced4ddcb4097134ff3c332f>
    <TaxCatchAll xmlns="687db2ee-407e-4269-9ef0-973812dbbadf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rkqCohVQN3qKAwmjpw2lob/wdA==">AMUW2mVBcU/nmn/IQKrUk2cGwBz3AK1CltfIkhtLSYuP/1Ch2LHmkMkAinTiKkkJLsjc9mmH4a59TM4x9p9o3X3xVUaEga51cdISl4duqLMY38adl6zbs4kUNDYE5/6CSlkvCgombne3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0A99CAF3DB194FBA9CFA2BCAE9DFB4" ma:contentTypeVersion="18" ma:contentTypeDescription="Vytvoří nový dokument" ma:contentTypeScope="" ma:versionID="9863fd21e28af2dbd2248ae37762a98b">
  <xsd:schema xmlns:xsd="http://www.w3.org/2001/XMLSchema" xmlns:xs="http://www.w3.org/2001/XMLSchema" xmlns:p="http://schemas.microsoft.com/office/2006/metadata/properties" xmlns:ns2="648859f2-c249-4bc7-ba4f-3ef6f68a542f" xmlns:ns3="687db2ee-407e-4269-9ef0-973812dbbadf" targetNamespace="http://schemas.microsoft.com/office/2006/metadata/properties" ma:root="true" ma:fieldsID="2e9cd33213bb4c419a6e57a96f8e4e6f" ns2:_="" ns3:_="">
    <xsd:import namespace="648859f2-c249-4bc7-ba4f-3ef6f68a542f"/>
    <xsd:import namespace="687db2ee-407e-4269-9ef0-973812dbba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859f2-c249-4bc7-ba4f-3ef6f68a5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794df955-c1ef-443d-9a30-94e4eb33a0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db2ee-407e-4269-9ef0-973812dbbad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b85c145-e5a8-4c74-8721-279fb985efe8}" ma:internalName="TaxCatchAll" ma:showField="CatchAllData" ma:web="687db2ee-407e-4269-9ef0-973812dbba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224A61-1131-4A8E-8829-36EAC1F1F8E3}">
  <ds:schemaRefs>
    <ds:schemaRef ds:uri="http://schemas.microsoft.com/office/2006/metadata/properties"/>
    <ds:schemaRef ds:uri="http://schemas.microsoft.com/office/infopath/2007/PartnerControls"/>
    <ds:schemaRef ds:uri="648859f2-c249-4bc7-ba4f-3ef6f68a542f"/>
    <ds:schemaRef ds:uri="687db2ee-407e-4269-9ef0-973812dbbadf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CF76DE02-1EC8-4A79-B583-77C4B64AB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859f2-c249-4bc7-ba4f-3ef6f68a542f"/>
    <ds:schemaRef ds:uri="687db2ee-407e-4269-9ef0-973812dbb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DFFE9E-0D35-4BBA-9C78-372EB8021CA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FE4CF67-F8C4-4E21-A8D0-EF0F7D012B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961</Words>
  <Characters>5674</Characters>
  <Application>Microsoft Office Word</Application>
  <DocSecurity>0</DocSecurity>
  <Lines>47</Lines>
  <Paragraphs>13</Paragraphs>
  <ScaleCrop>false</ScaleCrop>
  <Company>Organization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PC</cp:lastModifiedBy>
  <cp:revision>3</cp:revision>
  <dcterms:created xsi:type="dcterms:W3CDTF">2024-06-21T11:33:00Z</dcterms:created>
  <dcterms:modified xsi:type="dcterms:W3CDTF">2024-06-21T11:38:00Z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0x010100450A99CAF3DB194FBA9CFA2BCAE9DFB4</vt:lpwstr>
  </property>
  <property fmtid="{D5CDD505-2E9C-101B-9397-08002B2CF9AE}" pid="3" name="MediaServiceImageTags">
    <vt:lpwstr/>
  </property>
</Properties>
</file>